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44D1" w14:textId="5711A030" w:rsidR="00CF44DA" w:rsidRDefault="670EB908" w:rsidP="00754017">
      <w:pPr>
        <w:pStyle w:val="Title"/>
        <w:rPr>
          <w:rFonts w:hint="eastAsia"/>
        </w:rPr>
      </w:pPr>
      <w:r>
        <w:rPr>
          <w:noProof/>
        </w:rPr>
        <w:drawing>
          <wp:anchor distT="0" distB="0" distL="114300" distR="114300" simplePos="0" relativeHeight="251658243" behindDoc="0" locked="0" layoutInCell="1" allowOverlap="1" wp14:anchorId="0CB87DDF" wp14:editId="516729D9">
            <wp:simplePos x="0" y="0"/>
            <wp:positionH relativeFrom="margin">
              <wp:align>left</wp:align>
            </wp:positionH>
            <wp:positionV relativeFrom="paragraph">
              <wp:posOffset>0</wp:posOffset>
            </wp:positionV>
            <wp:extent cx="1103630" cy="1726565"/>
            <wp:effectExtent l="0" t="0" r="1270" b="6985"/>
            <wp:wrapSquare wrapText="bothSides"/>
            <wp:docPr id="349238627" name="Picture 34923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38627" name="Picture 3492386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3630" cy="1726565"/>
                    </a:xfrm>
                    <a:prstGeom prst="rect">
                      <a:avLst/>
                    </a:prstGeom>
                  </pic:spPr>
                </pic:pic>
              </a:graphicData>
            </a:graphic>
          </wp:anchor>
        </w:drawing>
      </w:r>
      <w:r w:rsidR="0065126B">
        <w:rPr>
          <w:noProof/>
        </w:rPr>
        <w:drawing>
          <wp:anchor distT="0" distB="0" distL="114300" distR="114300" simplePos="0" relativeHeight="251658240" behindDoc="0" locked="0" layoutInCell="1" allowOverlap="1" wp14:anchorId="73E577C8" wp14:editId="59651922">
            <wp:simplePos x="0" y="0"/>
            <wp:positionH relativeFrom="margin">
              <wp:align>right</wp:align>
            </wp:positionH>
            <wp:positionV relativeFrom="paragraph">
              <wp:posOffset>9525</wp:posOffset>
            </wp:positionV>
            <wp:extent cx="1071880" cy="588010"/>
            <wp:effectExtent l="0" t="0" r="0" b="2540"/>
            <wp:wrapSquare wrapText="bothSides"/>
            <wp:docPr id="1" name="Picture 1" descr="A picture containing text,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ark, night sk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71880" cy="588010"/>
                    </a:xfrm>
                    <a:prstGeom prst="rect">
                      <a:avLst/>
                    </a:prstGeom>
                  </pic:spPr>
                </pic:pic>
              </a:graphicData>
            </a:graphic>
          </wp:anchor>
        </w:drawing>
      </w:r>
      <w:r w:rsidR="00062F77">
        <w:t>Wood</w:t>
      </w:r>
      <w:r w:rsidR="007237DF">
        <w:t xml:space="preserve"> Elementary </w:t>
      </w:r>
      <w:r w:rsidR="00CF44DA">
        <w:t xml:space="preserve">School </w:t>
      </w:r>
      <w:r w:rsidR="00F9304C">
        <w:t xml:space="preserve">Growth </w:t>
      </w:r>
      <w:r w:rsidR="00CF44DA">
        <w:t xml:space="preserve">Plan </w:t>
      </w:r>
    </w:p>
    <w:p w14:paraId="68E8C2C5" w14:textId="3F5C5684" w:rsidR="00754017" w:rsidRPr="00754017" w:rsidRDefault="00754017" w:rsidP="00754017">
      <w:pPr>
        <w:pStyle w:val="Title"/>
        <w:rPr>
          <w:rFonts w:hint="eastAsia"/>
        </w:rPr>
      </w:pPr>
      <w:r>
        <w:t>202</w:t>
      </w:r>
      <w:r w:rsidR="003E5452">
        <w:t>5</w:t>
      </w:r>
      <w:r>
        <w:t>/202</w:t>
      </w:r>
      <w:r w:rsidR="00FD699B">
        <w:t>6</w:t>
      </w:r>
    </w:p>
    <w:p w14:paraId="4C73A4DF" w14:textId="2695CD77" w:rsidR="00CF44DA" w:rsidRDefault="00CF44DA" w:rsidP="00CF44DA"/>
    <w:p w14:paraId="7C390BCF" w14:textId="29A448B0" w:rsidR="001C786B" w:rsidRPr="00B4006E" w:rsidRDefault="00F9304C" w:rsidP="0008029C">
      <w:r w:rsidRPr="00B4006E">
        <w:t xml:space="preserve">Principal </w:t>
      </w:r>
      <w:r w:rsidR="00317332" w:rsidRPr="00B4006E">
        <w:t>– Darren Homan,</w:t>
      </w:r>
      <w:r w:rsidRPr="00B4006E">
        <w:t xml:space="preserve"> Vice Principal </w:t>
      </w:r>
      <w:r w:rsidR="00317332" w:rsidRPr="00B4006E">
        <w:t xml:space="preserve">– </w:t>
      </w:r>
      <w:r w:rsidR="00A24C3C" w:rsidRPr="00B4006E">
        <w:t>Julie Dawson</w:t>
      </w:r>
    </w:p>
    <w:p w14:paraId="1F2E60CA" w14:textId="1E8548D4" w:rsidR="0008029C" w:rsidRDefault="008D73C6" w:rsidP="0008029C">
      <w:r w:rsidRPr="00B4006E">
        <w:rPr>
          <w:rFonts w:cstheme="minorHAnsi"/>
          <w:b/>
          <w:bCs/>
          <w:noProof/>
          <w:sz w:val="24"/>
          <w:szCs w:val="24"/>
        </w:rPr>
        <mc:AlternateContent>
          <mc:Choice Requires="wps">
            <w:drawing>
              <wp:anchor distT="0" distB="0" distL="114300" distR="114300" simplePos="0" relativeHeight="251658241" behindDoc="1" locked="0" layoutInCell="1" allowOverlap="1" wp14:anchorId="2AF07289" wp14:editId="7A47AC07">
                <wp:simplePos x="0" y="0"/>
                <wp:positionH relativeFrom="margin">
                  <wp:align>left</wp:align>
                </wp:positionH>
                <wp:positionV relativeFrom="paragraph">
                  <wp:posOffset>149860</wp:posOffset>
                </wp:positionV>
                <wp:extent cx="6481445" cy="2600325"/>
                <wp:effectExtent l="19050" t="19050" r="14605" b="28575"/>
                <wp:wrapTight wrapText="bothSides">
                  <wp:wrapPolygon edited="0">
                    <wp:start x="952" y="-158"/>
                    <wp:lineTo x="-63" y="-158"/>
                    <wp:lineTo x="-63" y="19464"/>
                    <wp:lineTo x="0" y="20255"/>
                    <wp:lineTo x="825" y="21679"/>
                    <wp:lineTo x="889" y="21679"/>
                    <wp:lineTo x="20633" y="21679"/>
                    <wp:lineTo x="20696" y="21679"/>
                    <wp:lineTo x="21522" y="20255"/>
                    <wp:lineTo x="21522" y="20097"/>
                    <wp:lineTo x="21585" y="17723"/>
                    <wp:lineTo x="21585" y="1741"/>
                    <wp:lineTo x="20823" y="-158"/>
                    <wp:lineTo x="20569" y="-158"/>
                    <wp:lineTo x="952" y="-158"/>
                  </wp:wrapPolygon>
                </wp:wrapTight>
                <wp:docPr id="5" name="Rectangle: Rounded Corners 5"/>
                <wp:cNvGraphicFramePr/>
                <a:graphic xmlns:a="http://schemas.openxmlformats.org/drawingml/2006/main">
                  <a:graphicData uri="http://schemas.microsoft.com/office/word/2010/wordprocessingShape">
                    <wps:wsp>
                      <wps:cNvSpPr/>
                      <wps:spPr>
                        <a:xfrm>
                          <a:off x="0" y="0"/>
                          <a:ext cx="6481445" cy="2600325"/>
                        </a:xfrm>
                        <a:prstGeom prst="roundRect">
                          <a:avLst/>
                        </a:prstGeom>
                        <a:solidFill>
                          <a:schemeClr val="bg2"/>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62E013B" w14:textId="225B66BE" w:rsidR="000E4894" w:rsidRPr="009557B8" w:rsidRDefault="000E4894" w:rsidP="000E4894">
                            <w:pPr>
                              <w:shd w:val="clear" w:color="auto" w:fill="E7E6E6" w:themeFill="background2"/>
                              <w:rPr>
                                <w:b/>
                                <w:bCs/>
                                <w:color w:val="FF0000"/>
                                <w:sz w:val="24"/>
                                <w:szCs w:val="24"/>
                              </w:rPr>
                            </w:pPr>
                            <w:r w:rsidRPr="00ED2523">
                              <w:rPr>
                                <w:b/>
                                <w:bCs/>
                                <w:color w:val="000000"/>
                                <w:sz w:val="24"/>
                                <w:szCs w:val="24"/>
                              </w:rPr>
                              <w:t>Land Statement</w:t>
                            </w:r>
                            <w:r w:rsidR="00910912">
                              <w:rPr>
                                <w:b/>
                                <w:bCs/>
                                <w:color w:val="000000"/>
                                <w:sz w:val="24"/>
                                <w:szCs w:val="24"/>
                              </w:rPr>
                              <w:t xml:space="preserve"> </w:t>
                            </w:r>
                          </w:p>
                          <w:p w14:paraId="7DF1E44F" w14:textId="77777777" w:rsidR="000E4894" w:rsidRDefault="000E4894" w:rsidP="000E4894">
                            <w:pPr>
                              <w:shd w:val="clear" w:color="auto" w:fill="E7E6E6" w:themeFill="background2"/>
                              <w:rPr>
                                <w:color w:val="000000"/>
                                <w:sz w:val="24"/>
                                <w:szCs w:val="24"/>
                              </w:rPr>
                            </w:pPr>
                          </w:p>
                          <w:p w14:paraId="43D0AD86" w14:textId="0C4E95FB" w:rsidR="000E4894" w:rsidRPr="00AA4DD0" w:rsidRDefault="0068356B" w:rsidP="000E4894">
                            <w:pPr>
                              <w:shd w:val="clear" w:color="auto" w:fill="E7E6E6" w:themeFill="background2"/>
                            </w:pPr>
                            <w:r>
                              <w:rPr>
                                <w:color w:val="000000"/>
                              </w:rPr>
                              <w:t>Wood Elementary School</w:t>
                            </w:r>
                            <w:r w:rsidR="000E4894" w:rsidRPr="00AA4DD0">
                              <w:rPr>
                                <w:color w:val="000000"/>
                              </w:rPr>
                              <w:t xml:space="preserve"> is situated on the ha-</w:t>
                            </w:r>
                            <w:proofErr w:type="spellStart"/>
                            <w:r w:rsidR="000E4894" w:rsidRPr="00AA4DD0">
                              <w:rPr>
                                <w:color w:val="000000"/>
                              </w:rPr>
                              <w:t>houlthees</w:t>
                            </w:r>
                            <w:proofErr w:type="spellEnd"/>
                            <w:r w:rsidR="000E4894" w:rsidRPr="00AA4DD0">
                              <w:rPr>
                                <w:color w:val="000000"/>
                              </w:rPr>
                              <w:t xml:space="preserve"> of the </w:t>
                            </w:r>
                            <w:proofErr w:type="spellStart"/>
                            <w:r w:rsidR="000E4894" w:rsidRPr="00AA4DD0">
                              <w:rPr>
                                <w:color w:val="000000"/>
                              </w:rPr>
                              <w:t>c̓išaaʔatḥ</w:t>
                            </w:r>
                            <w:proofErr w:type="spellEnd"/>
                            <w:r>
                              <w:rPr>
                                <w:color w:val="000000"/>
                              </w:rPr>
                              <w:t xml:space="preserve"> and</w:t>
                            </w:r>
                            <w:r w:rsidR="000E4894" w:rsidRPr="00AA4DD0">
                              <w:rPr>
                                <w:color w:val="000000"/>
                              </w:rPr>
                              <w:t xml:space="preserve"> </w:t>
                            </w:r>
                            <w:proofErr w:type="spellStart"/>
                            <w:r w:rsidR="000E4894" w:rsidRPr="00AA4DD0">
                              <w:rPr>
                                <w:color w:val="000000"/>
                              </w:rPr>
                              <w:t>hupačasat</w:t>
                            </w:r>
                            <w:r w:rsidR="00D06106">
                              <w:rPr>
                                <w:color w:val="000000"/>
                              </w:rPr>
                              <w:t>h</w:t>
                            </w:r>
                            <w:proofErr w:type="spellEnd"/>
                            <w:r w:rsidR="000E4894" w:rsidRPr="00AA4DD0">
                              <w:rPr>
                                <w:color w:val="000000"/>
                              </w:rPr>
                              <w:t xml:space="preserve"> Nations and </w:t>
                            </w:r>
                            <w:r w:rsidR="00DB5367">
                              <w:rPr>
                                <w:color w:val="000000"/>
                              </w:rPr>
                              <w:t xml:space="preserve">we </w:t>
                            </w:r>
                            <w:r w:rsidR="000E4894" w:rsidRPr="00AA4DD0">
                              <w:rPr>
                                <w:color w:val="000000"/>
                              </w:rPr>
                              <w:t xml:space="preserve">acknowledge that we work alongside all Nuu- </w:t>
                            </w:r>
                            <w:proofErr w:type="spellStart"/>
                            <w:r w:rsidR="000E4894" w:rsidRPr="00AA4DD0">
                              <w:rPr>
                                <w:color w:val="000000"/>
                              </w:rPr>
                              <w:t>chah-nulth</w:t>
                            </w:r>
                            <w:proofErr w:type="spellEnd"/>
                            <w:r w:rsidR="000E4894" w:rsidRPr="00AA4DD0">
                              <w:rPr>
                                <w:color w:val="000000"/>
                              </w:rPr>
                              <w:t xml:space="preserve"> nations as well as the Métis Nation of British Columbia to serve the children and youth of the Alberni-Clayoquot region.</w:t>
                            </w:r>
                          </w:p>
                          <w:p w14:paraId="379DCD37" w14:textId="77777777" w:rsidR="000E4894" w:rsidRPr="00AA4DD0" w:rsidRDefault="000E4894" w:rsidP="000E4894">
                            <w:pPr>
                              <w:shd w:val="clear" w:color="auto" w:fill="E7E6E6" w:themeFill="background2"/>
                            </w:pPr>
                          </w:p>
                          <w:p w14:paraId="3BD68129" w14:textId="65E891A4" w:rsidR="000E4894" w:rsidRPr="00833E7D" w:rsidRDefault="000E4894" w:rsidP="000E4894">
                            <w:pPr>
                              <w:shd w:val="clear" w:color="auto" w:fill="E7E6E6" w:themeFill="background2"/>
                              <w:rPr>
                                <w:sz w:val="24"/>
                                <w:szCs w:val="24"/>
                              </w:rPr>
                            </w:pPr>
                            <w:r w:rsidRPr="00AA4DD0">
                              <w:rPr>
                                <w:color w:val="000000"/>
                              </w:rPr>
                              <w:t xml:space="preserve">The </w:t>
                            </w:r>
                            <w:r w:rsidR="00704347">
                              <w:rPr>
                                <w:color w:val="000000"/>
                              </w:rPr>
                              <w:t xml:space="preserve">school </w:t>
                            </w:r>
                            <w:r w:rsidRPr="00AA4DD0">
                              <w:rPr>
                                <w:color w:val="000000"/>
                              </w:rPr>
                              <w:t>strives to increase awareness, understanding and integration of Nuu-chah-nulth culture, history and language. It is part of our ongoing commitment to Truth and Reconciliation.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07289" id="Rectangle: Rounded Corners 5" o:spid="_x0000_s1026" style="position:absolute;margin-left:0;margin-top:11.8pt;width:510.35pt;height:204.7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" fillcolor="#e7e6e6 [3214]" strokecolor="#124126 [1604]" strokeweight="3pt">
                <v:stroke joinstyle="miter"/>
                <v:textbox>
                  <w:txbxContent>
                    <w:p w14:paraId="162E013B" w14:textId="225B66BE" w:rsidR="000E4894" w:rsidRPr="009557B8" w:rsidRDefault="000E4894" w:rsidP="000E4894">
                      <w:pPr>
                        <w:shd w:val="clear" w:color="auto" w:fill="E7E6E6" w:themeFill="background2"/>
                        <w:rPr>
                          <w:b/>
                          <w:bCs/>
                          <w:color w:val="FF0000"/>
                          <w:sz w:val="24"/>
                          <w:szCs w:val="24"/>
                        </w:rPr>
                      </w:pPr>
                      <w:r w:rsidRPr="00ED2523">
                        <w:rPr>
                          <w:b/>
                          <w:bCs/>
                          <w:color w:val="000000"/>
                          <w:sz w:val="24"/>
                          <w:szCs w:val="24"/>
                        </w:rPr>
                        <w:t>Land Statement</w:t>
                      </w:r>
                      <w:r w:rsidR="00910912">
                        <w:rPr>
                          <w:b/>
                          <w:bCs/>
                          <w:color w:val="000000"/>
                          <w:sz w:val="24"/>
                          <w:szCs w:val="24"/>
                        </w:rPr>
                        <w:t xml:space="preserve"> </w:t>
                      </w:r>
                    </w:p>
                    <w:p w14:paraId="7DF1E44F" w14:textId="77777777" w:rsidR="000E4894" w:rsidRDefault="000E4894" w:rsidP="000E4894">
                      <w:pPr>
                        <w:shd w:val="clear" w:color="auto" w:fill="E7E6E6" w:themeFill="background2"/>
                        <w:rPr>
                          <w:color w:val="000000"/>
                          <w:sz w:val="24"/>
                          <w:szCs w:val="24"/>
                        </w:rPr>
                      </w:pPr>
                    </w:p>
                    <w:p w14:paraId="43D0AD86" w14:textId="0C4E95FB" w:rsidR="000E4894" w:rsidRPr="00AA4DD0" w:rsidRDefault="0068356B" w:rsidP="000E4894">
                      <w:pPr>
                        <w:shd w:val="clear" w:color="auto" w:fill="E7E6E6" w:themeFill="background2"/>
                      </w:pPr>
                      <w:r>
                        <w:rPr>
                          <w:color w:val="000000"/>
                        </w:rPr>
                        <w:t>Wood Elementary School</w:t>
                      </w:r>
                      <w:r w:rsidR="000E4894" w:rsidRPr="00AA4DD0">
                        <w:rPr>
                          <w:color w:val="000000"/>
                        </w:rPr>
                        <w:t xml:space="preserve"> is situated on the ha-</w:t>
                      </w:r>
                      <w:proofErr w:type="spellStart"/>
                      <w:r w:rsidR="000E4894" w:rsidRPr="00AA4DD0">
                        <w:rPr>
                          <w:color w:val="000000"/>
                        </w:rPr>
                        <w:t>houlthees</w:t>
                      </w:r>
                      <w:proofErr w:type="spellEnd"/>
                      <w:r w:rsidR="000E4894" w:rsidRPr="00AA4DD0">
                        <w:rPr>
                          <w:color w:val="000000"/>
                        </w:rPr>
                        <w:t xml:space="preserve"> of the </w:t>
                      </w:r>
                      <w:proofErr w:type="spellStart"/>
                      <w:r w:rsidR="000E4894" w:rsidRPr="00AA4DD0">
                        <w:rPr>
                          <w:color w:val="000000"/>
                        </w:rPr>
                        <w:t>c̓išaaʔatḥ</w:t>
                      </w:r>
                      <w:proofErr w:type="spellEnd"/>
                      <w:r>
                        <w:rPr>
                          <w:color w:val="000000"/>
                        </w:rPr>
                        <w:t xml:space="preserve"> and</w:t>
                      </w:r>
                      <w:r w:rsidR="000E4894" w:rsidRPr="00AA4DD0">
                        <w:rPr>
                          <w:color w:val="000000"/>
                        </w:rPr>
                        <w:t xml:space="preserve"> </w:t>
                      </w:r>
                      <w:proofErr w:type="spellStart"/>
                      <w:r w:rsidR="000E4894" w:rsidRPr="00AA4DD0">
                        <w:rPr>
                          <w:color w:val="000000"/>
                        </w:rPr>
                        <w:t>hupačasat</w:t>
                      </w:r>
                      <w:r w:rsidR="00D06106">
                        <w:rPr>
                          <w:color w:val="000000"/>
                        </w:rPr>
                        <w:t>h</w:t>
                      </w:r>
                      <w:proofErr w:type="spellEnd"/>
                      <w:r w:rsidR="000E4894" w:rsidRPr="00AA4DD0">
                        <w:rPr>
                          <w:color w:val="000000"/>
                        </w:rPr>
                        <w:t xml:space="preserve"> Nations and </w:t>
                      </w:r>
                      <w:r w:rsidR="00DB5367">
                        <w:rPr>
                          <w:color w:val="000000"/>
                        </w:rPr>
                        <w:t xml:space="preserve">we </w:t>
                      </w:r>
                      <w:r w:rsidR="000E4894" w:rsidRPr="00AA4DD0">
                        <w:rPr>
                          <w:color w:val="000000"/>
                        </w:rPr>
                        <w:t xml:space="preserve">acknowledge that we work alongside all Nuu- </w:t>
                      </w:r>
                      <w:proofErr w:type="spellStart"/>
                      <w:r w:rsidR="000E4894" w:rsidRPr="00AA4DD0">
                        <w:rPr>
                          <w:color w:val="000000"/>
                        </w:rPr>
                        <w:t>chah-nulth</w:t>
                      </w:r>
                      <w:proofErr w:type="spellEnd"/>
                      <w:r w:rsidR="000E4894" w:rsidRPr="00AA4DD0">
                        <w:rPr>
                          <w:color w:val="000000"/>
                        </w:rPr>
                        <w:t xml:space="preserve"> nations as well as the Métis Nation of British Columbia to serve the children and youth of the Alberni-Clayoquot region.</w:t>
                      </w:r>
                    </w:p>
                    <w:p w14:paraId="379DCD37" w14:textId="77777777" w:rsidR="000E4894" w:rsidRPr="00AA4DD0" w:rsidRDefault="000E4894" w:rsidP="000E4894">
                      <w:pPr>
                        <w:shd w:val="clear" w:color="auto" w:fill="E7E6E6" w:themeFill="background2"/>
                      </w:pPr>
                    </w:p>
                    <w:p w14:paraId="3BD68129" w14:textId="65E891A4" w:rsidR="000E4894" w:rsidRPr="00833E7D" w:rsidRDefault="000E4894" w:rsidP="000E4894">
                      <w:pPr>
                        <w:shd w:val="clear" w:color="auto" w:fill="E7E6E6" w:themeFill="background2"/>
                        <w:rPr>
                          <w:sz w:val="24"/>
                          <w:szCs w:val="24"/>
                        </w:rPr>
                      </w:pPr>
                      <w:r w:rsidRPr="00AA4DD0">
                        <w:rPr>
                          <w:color w:val="000000"/>
                        </w:rPr>
                        <w:t xml:space="preserve">The </w:t>
                      </w:r>
                      <w:r w:rsidR="00704347">
                        <w:rPr>
                          <w:color w:val="000000"/>
                        </w:rPr>
                        <w:t xml:space="preserve">school </w:t>
                      </w:r>
                      <w:r w:rsidRPr="00AA4DD0">
                        <w:rPr>
                          <w:color w:val="000000"/>
                        </w:rPr>
                        <w:t>strives to increase awareness, understanding and integration of Nuu-chah-nulth culture, history and language. It is part of our ongoing commitment to Truth and Reconciliation.</w:t>
                      </w:r>
                    </w:p>
                  </w:txbxContent>
                </v:textbox>
                <w10:wrap type="tight" anchorx="margin"/>
              </v:roundrect>
            </w:pict>
          </mc:Fallback>
        </mc:AlternateContent>
      </w:r>
    </w:p>
    <w:p w14:paraId="7AD9E51C" w14:textId="5495B95C" w:rsidR="001B5036" w:rsidRDefault="001B5036" w:rsidP="00D8127E">
      <w:pPr>
        <w:tabs>
          <w:tab w:val="left" w:pos="6863"/>
        </w:tabs>
        <w:spacing w:line="259" w:lineRule="auto"/>
        <w:rPr>
          <w:rFonts w:cstheme="minorHAnsi"/>
          <w:color w:val="0070C0"/>
        </w:rPr>
      </w:pPr>
    </w:p>
    <w:p w14:paraId="777FA199" w14:textId="1DEC58BB" w:rsidR="001C786B" w:rsidRDefault="001C786B" w:rsidP="00EF64AC">
      <w:pPr>
        <w:spacing w:line="259" w:lineRule="auto"/>
        <w:rPr>
          <w:b/>
          <w:bCs/>
          <w:noProof/>
          <w:szCs w:val="24"/>
        </w:rPr>
      </w:pPr>
    </w:p>
    <w:p w14:paraId="78E2CDE7" w14:textId="29DBE3A9" w:rsidR="001C786B" w:rsidRDefault="001C786B" w:rsidP="00EF64AC">
      <w:pPr>
        <w:spacing w:line="259" w:lineRule="auto"/>
        <w:rPr>
          <w:b/>
          <w:bCs/>
          <w:noProof/>
          <w:szCs w:val="24"/>
        </w:rPr>
      </w:pPr>
    </w:p>
    <w:p w14:paraId="5B54D0F9" w14:textId="208076A9" w:rsidR="001C786B" w:rsidRDefault="001C786B" w:rsidP="00EF64AC">
      <w:pPr>
        <w:spacing w:line="259" w:lineRule="auto"/>
        <w:rPr>
          <w:b/>
          <w:bCs/>
          <w:noProof/>
          <w:szCs w:val="24"/>
        </w:rPr>
      </w:pPr>
    </w:p>
    <w:p w14:paraId="737DD2B7" w14:textId="367AB1AF" w:rsidR="001C786B" w:rsidRDefault="001C786B" w:rsidP="00EF64AC">
      <w:pPr>
        <w:spacing w:line="259" w:lineRule="auto"/>
        <w:rPr>
          <w:b/>
          <w:bCs/>
          <w:noProof/>
          <w:szCs w:val="24"/>
        </w:rPr>
      </w:pPr>
    </w:p>
    <w:p w14:paraId="382B0F53" w14:textId="194215DB" w:rsidR="001C786B" w:rsidRDefault="001C786B" w:rsidP="00EF64AC">
      <w:pPr>
        <w:spacing w:line="259" w:lineRule="auto"/>
        <w:rPr>
          <w:b/>
          <w:bCs/>
          <w:noProof/>
          <w:szCs w:val="24"/>
        </w:rPr>
      </w:pPr>
    </w:p>
    <w:p w14:paraId="4950CB7D" w14:textId="1CEA27FC" w:rsidR="001C786B" w:rsidRDefault="001C786B" w:rsidP="00EF64AC">
      <w:pPr>
        <w:spacing w:line="259" w:lineRule="auto"/>
        <w:rPr>
          <w:b/>
          <w:bCs/>
          <w:noProof/>
          <w:szCs w:val="24"/>
        </w:rPr>
      </w:pPr>
    </w:p>
    <w:p w14:paraId="50AE506A" w14:textId="543AED31" w:rsidR="001C786B" w:rsidRDefault="001C786B" w:rsidP="00EF64AC">
      <w:pPr>
        <w:spacing w:line="259" w:lineRule="auto"/>
        <w:rPr>
          <w:b/>
          <w:bCs/>
          <w:noProof/>
          <w:szCs w:val="24"/>
        </w:rPr>
      </w:pPr>
    </w:p>
    <w:p w14:paraId="71BB6B5F" w14:textId="10FFED09" w:rsidR="001C786B" w:rsidRDefault="001C786B" w:rsidP="00EF64AC">
      <w:pPr>
        <w:spacing w:line="259" w:lineRule="auto"/>
        <w:rPr>
          <w:b/>
          <w:bCs/>
          <w:noProof/>
          <w:szCs w:val="24"/>
        </w:rPr>
      </w:pPr>
    </w:p>
    <w:p w14:paraId="7EBEE5C7" w14:textId="606A9C98" w:rsidR="001C786B" w:rsidRDefault="001C786B" w:rsidP="00EF64AC">
      <w:pPr>
        <w:spacing w:line="259" w:lineRule="auto"/>
        <w:rPr>
          <w:b/>
          <w:bCs/>
          <w:noProof/>
          <w:szCs w:val="24"/>
        </w:rPr>
      </w:pPr>
    </w:p>
    <w:p w14:paraId="220699E2" w14:textId="3D9B68EB" w:rsidR="001C786B" w:rsidRDefault="001C786B" w:rsidP="00EF64AC">
      <w:pPr>
        <w:spacing w:line="259" w:lineRule="auto"/>
        <w:rPr>
          <w:b/>
          <w:bCs/>
          <w:noProof/>
          <w:szCs w:val="24"/>
        </w:rPr>
      </w:pPr>
    </w:p>
    <w:p w14:paraId="261D9ABE" w14:textId="423AC09D" w:rsidR="001C786B" w:rsidRDefault="001C786B" w:rsidP="00EF64AC">
      <w:pPr>
        <w:spacing w:line="259" w:lineRule="auto"/>
        <w:rPr>
          <w:b/>
        </w:rPr>
      </w:pPr>
    </w:p>
    <w:p w14:paraId="36182DEC" w14:textId="6158DF40" w:rsidR="0094350B" w:rsidRDefault="0094350B" w:rsidP="00EF64AC">
      <w:pPr>
        <w:spacing w:line="259" w:lineRule="auto"/>
        <w:rPr>
          <w:rFonts w:cstheme="minorBidi"/>
          <w:color w:val="0070C0"/>
        </w:rPr>
      </w:pPr>
    </w:p>
    <w:p w14:paraId="4EBD9B1A" w14:textId="6ECC26EA" w:rsidR="0094350B" w:rsidRDefault="0094350B" w:rsidP="00EF64AC">
      <w:pPr>
        <w:spacing w:line="259" w:lineRule="auto"/>
        <w:rPr>
          <w:rFonts w:cstheme="minorBidi"/>
          <w:color w:val="0070C0"/>
        </w:rPr>
      </w:pPr>
    </w:p>
    <w:p w14:paraId="76126C0D" w14:textId="5074E8C9" w:rsidR="00D465AB" w:rsidRPr="0037587D" w:rsidRDefault="009B5AEE" w:rsidP="0037587D">
      <w:pPr>
        <w:spacing w:line="259" w:lineRule="auto"/>
      </w:pPr>
      <w:bookmarkStart w:id="0" w:name="_Toc83709373"/>
      <w:bookmarkStart w:id="1" w:name="_Toc83754966"/>
      <w:r>
        <w:rPr>
          <w:noProof/>
        </w:rPr>
        <w:drawing>
          <wp:inline distT="0" distB="0" distL="0" distR="0" wp14:anchorId="30133C97" wp14:editId="25623670">
            <wp:extent cx="6858000" cy="3857625"/>
            <wp:effectExtent l="0" t="0" r="0" b="9525"/>
            <wp:docPr id="213498981" name="Picture 3" descr="A collage of children wearing bracelet weav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8981" name="Picture 3" descr="A collage of children wearing bracelet weaving&#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3857625"/>
                    </a:xfrm>
                    <a:prstGeom prst="rect">
                      <a:avLst/>
                    </a:prstGeom>
                    <a:noFill/>
                    <a:ln>
                      <a:noFill/>
                    </a:ln>
                  </pic:spPr>
                </pic:pic>
              </a:graphicData>
            </a:graphic>
          </wp:inline>
        </w:drawing>
      </w:r>
      <w:r w:rsidR="00D465AB">
        <w:br w:type="page"/>
      </w:r>
    </w:p>
    <w:p w14:paraId="6A4491B0" w14:textId="3291205C" w:rsidR="00D465AB" w:rsidRDefault="009557B8" w:rsidP="003D478D">
      <w:pPr>
        <w:pStyle w:val="Heading2"/>
        <w:ind w:left="0" w:firstLine="0"/>
      </w:pPr>
      <w:r>
        <w:lastRenderedPageBreak/>
        <w:t>Our School Story</w:t>
      </w:r>
    </w:p>
    <w:p w14:paraId="263991A6" w14:textId="71A46D2F" w:rsidR="009557B8" w:rsidRDefault="00106C52" w:rsidP="009557B8">
      <w:r>
        <w:rPr>
          <w:noProof/>
        </w:rPr>
        <mc:AlternateContent>
          <mc:Choice Requires="wps">
            <w:drawing>
              <wp:inline distT="0" distB="0" distL="0" distR="0" wp14:anchorId="3E76058D" wp14:editId="4ED1BE11">
                <wp:extent cx="6681788" cy="7962900"/>
                <wp:effectExtent l="19050" t="19050" r="24130" b="19050"/>
                <wp:docPr id="3" name="Rectangle: Rounded Corners 3"/>
                <wp:cNvGraphicFramePr/>
                <a:graphic xmlns:a="http://schemas.openxmlformats.org/drawingml/2006/main">
                  <a:graphicData uri="http://schemas.microsoft.com/office/word/2010/wordprocessingShape">
                    <wps:wsp>
                      <wps:cNvSpPr/>
                      <wps:spPr>
                        <a:xfrm>
                          <a:off x="0" y="0"/>
                          <a:ext cx="6681788" cy="7962900"/>
                        </a:xfrm>
                        <a:prstGeom prst="roundRect">
                          <a:avLst/>
                        </a:prstGeom>
                        <a:ln w="38100">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0D1F7EC2" w14:textId="77777777" w:rsidR="00106C52" w:rsidRDefault="00106C52" w:rsidP="00106C52">
                            <w:pPr>
                              <w:rPr>
                                <w:b/>
                                <w:bCs/>
                              </w:rPr>
                            </w:pPr>
                            <w:r w:rsidRPr="00082666">
                              <w:rPr>
                                <w:b/>
                                <w:bCs/>
                              </w:rPr>
                              <w:t>What are the unique, positive characteristics that we celebrate in our school/community?</w:t>
                            </w:r>
                          </w:p>
                          <w:p w14:paraId="0C4EA25C" w14:textId="77777777" w:rsidR="00106C52" w:rsidRDefault="00106C52" w:rsidP="00106C52">
                            <w:pPr>
                              <w:rPr>
                                <w:b/>
                                <w:bCs/>
                              </w:rPr>
                            </w:pPr>
                          </w:p>
                          <w:p w14:paraId="707C7141" w14:textId="77777777" w:rsidR="00D91CB5" w:rsidRDefault="00D91CB5" w:rsidP="00D91CB5">
                            <w:pPr>
                              <w:pStyle w:val="NormalWeb"/>
                            </w:pPr>
                            <w:r>
                              <w:t>Wood Elementary School is a vibrant and inclusive learning community where academic excellence, creativity, and strong community connections support the growth and development of every student. We are committed to providing a caring and supportive environment that nurtures the academic, physical, and social-emotional well-being of all learners within our diverse, multicultural setting.</w:t>
                            </w:r>
                          </w:p>
                          <w:p w14:paraId="7111CDBC" w14:textId="77777777" w:rsidR="00D91CB5" w:rsidRDefault="00D91CB5" w:rsidP="00D91CB5">
                            <w:pPr>
                              <w:pStyle w:val="NormalWeb"/>
                            </w:pPr>
                            <w:r>
                              <w:t>Our dedicated and hardworking staff collaborate regularly to reflect on and improve teaching practices. In partnership with district literacy and numeracy resource teachers, we work to implement effective teaching strategies that support student success and well-being across all subject areas. This collaborative approach ensures that every student is given the tools and encouragement needed to thrive.</w:t>
                            </w:r>
                          </w:p>
                          <w:p w14:paraId="530EA0B4" w14:textId="77777777" w:rsidR="00D91CB5" w:rsidRDefault="00D91CB5" w:rsidP="00D91CB5">
                            <w:pPr>
                              <w:pStyle w:val="NormalWeb"/>
                            </w:pPr>
                            <w:r>
                              <w:t>At a recent open house, parents and students overwhelmingly identified the warm, friendly, and inclusive nature of our staff as one of the most valued aspects of Wood Elementary. This welcoming atmosphere reflects our commitment to building strong relationships and a positive school culture where everyone feels a sense of belonging.</w:t>
                            </w:r>
                          </w:p>
                          <w:p w14:paraId="7337F985" w14:textId="77777777" w:rsidR="00D91CB5" w:rsidRDefault="00D91CB5" w:rsidP="00D91CB5">
                            <w:pPr>
                              <w:pStyle w:val="NormalWeb"/>
                            </w:pPr>
                            <w:r>
                              <w:t>The Learning Commons is a central hub of student learning, functioning as a library, computer lab, and collaborative workspace. Our teacher-librarian works closely with classroom teachers to provide meaningful opportunities that include library and research skills, computer literacy, coding, and makerspace activities. In addition to supporting academic learning, the Learning Commons offers resources for social-emotional development, Indigenous education, SOGI inclusion, and anxiety support through EASE strategies.</w:t>
                            </w:r>
                          </w:p>
                          <w:p w14:paraId="456C653E" w14:textId="77777777" w:rsidR="00D91CB5" w:rsidRDefault="00D91CB5" w:rsidP="00D91CB5">
                            <w:pPr>
                              <w:pStyle w:val="NormalWeb"/>
                            </w:pPr>
                            <w:r>
                              <w:t xml:space="preserve">At the heart of our school is The Den—our self-regulation room and a vital part of our daily routines. The Den is used to support students emotionally and academically by offering soft starts, re-set breaks, nutritional support, emotional regulation tools, and positive </w:t>
                            </w:r>
                            <w:proofErr w:type="spellStart"/>
                            <w:r>
                              <w:t>behaviour</w:t>
                            </w:r>
                            <w:proofErr w:type="spellEnd"/>
                            <w:r>
                              <w:t xml:space="preserve"> systems. It is a space where students can feel grounded, connected, and ready to learn.</w:t>
                            </w:r>
                          </w:p>
                          <w:p w14:paraId="6A74D429" w14:textId="77777777" w:rsidR="00D91CB5" w:rsidRDefault="00D91CB5" w:rsidP="00D91CB5">
                            <w:pPr>
                              <w:pStyle w:val="NormalWeb"/>
                            </w:pPr>
                            <w:r>
                              <w:t>We are also proud of our strong parent community. Our Parent Advisory Council (PAC) is a dedicated group of volunteers who organize fundraising initiatives and generously support school-wide learning opportunities, resources, and events that benefit all students.</w:t>
                            </w:r>
                          </w:p>
                          <w:p w14:paraId="1EFC2487" w14:textId="77777777" w:rsidR="00D91CB5" w:rsidRDefault="00D91CB5" w:rsidP="00D91CB5">
                            <w:pPr>
                              <w:pStyle w:val="NormalWeb"/>
                            </w:pPr>
                            <w:r>
                              <w:t>At Wood Elementary School, we believe that learning thrives when supported by collaboration, compassion, and community. Through a shared commitment among staff, students, and families, we strive to create a meaningful and enriching educational experience for every child.</w:t>
                            </w:r>
                          </w:p>
                          <w:p w14:paraId="11CBF1E3" w14:textId="77777777" w:rsidR="00523062" w:rsidRPr="00E41F0C" w:rsidRDefault="00523062" w:rsidP="00106C52"/>
                          <w:p w14:paraId="40A102E8" w14:textId="77777777" w:rsidR="00106C52" w:rsidRPr="00E41F0C" w:rsidRDefault="00106C52" w:rsidP="00106C52"/>
                          <w:p w14:paraId="7BF95066" w14:textId="77777777" w:rsidR="00106C52" w:rsidRPr="00082666" w:rsidRDefault="00106C52" w:rsidP="00106C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E76058D" id="Rectangle: Rounded Corners 3" o:spid="_x0000_s1027" style="width:526.15pt;height:6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" fillcolor="white [3201]" strokecolor="#4e69b2 [3207]" strokeweight="3pt">
                <v:stroke joinstyle="miter"/>
                <v:textbox>
                  <w:txbxContent>
                    <w:p w14:paraId="0D1F7EC2" w14:textId="77777777" w:rsidR="00106C52" w:rsidRDefault="00106C52" w:rsidP="00106C52">
                      <w:pPr>
                        <w:rPr>
                          <w:b/>
                          <w:bCs/>
                        </w:rPr>
                      </w:pPr>
                      <w:r w:rsidRPr="00082666">
                        <w:rPr>
                          <w:b/>
                          <w:bCs/>
                        </w:rPr>
                        <w:t>What are the unique, positive characteristics that we celebrate in our school/community?</w:t>
                      </w:r>
                    </w:p>
                    <w:p w14:paraId="0C4EA25C" w14:textId="77777777" w:rsidR="00106C52" w:rsidRDefault="00106C52" w:rsidP="00106C52">
                      <w:pPr>
                        <w:rPr>
                          <w:b/>
                          <w:bCs/>
                        </w:rPr>
                      </w:pPr>
                    </w:p>
                    <w:p w14:paraId="707C7141" w14:textId="77777777" w:rsidR="00D91CB5" w:rsidRDefault="00D91CB5" w:rsidP="00D91CB5">
                      <w:pPr>
                        <w:pStyle w:val="NormalWeb"/>
                      </w:pPr>
                      <w:r>
                        <w:t>Wood Elementary School is a vibrant and inclusive learning community where academic excellence, creativity, and strong community connections support the growth and development of every student. We are committed to providing a caring and supportive environment that nurtures the academic, physical, and social-emotional well-being of all learners within our diverse, multicultural setting.</w:t>
                      </w:r>
                    </w:p>
                    <w:p w14:paraId="7111CDBC" w14:textId="77777777" w:rsidR="00D91CB5" w:rsidRDefault="00D91CB5" w:rsidP="00D91CB5">
                      <w:pPr>
                        <w:pStyle w:val="NormalWeb"/>
                      </w:pPr>
                      <w:r>
                        <w:t>Our dedicated and hardworking staff collaborate regularly to reflect on and improve teaching practices. In partnership with district literacy and numeracy resource teachers, we work to implement effective teaching strategies that support student success and well-being across all subject areas. This collaborative approach ensures that every student is given the tools and encouragement needed to thrive.</w:t>
                      </w:r>
                    </w:p>
                    <w:p w14:paraId="530EA0B4" w14:textId="77777777" w:rsidR="00D91CB5" w:rsidRDefault="00D91CB5" w:rsidP="00D91CB5">
                      <w:pPr>
                        <w:pStyle w:val="NormalWeb"/>
                      </w:pPr>
                      <w:r>
                        <w:t>At a recent open house, parents and students overwhelmingly identified the warm, friendly, and inclusive nature of our staff as one of the most valued aspects of Wood Elementary. This welcoming atmosphere reflects our commitment to building strong relationships and a positive school culture where everyone feels a sense of belonging.</w:t>
                      </w:r>
                    </w:p>
                    <w:p w14:paraId="7337F985" w14:textId="77777777" w:rsidR="00D91CB5" w:rsidRDefault="00D91CB5" w:rsidP="00D91CB5">
                      <w:pPr>
                        <w:pStyle w:val="NormalWeb"/>
                      </w:pPr>
                      <w:r>
                        <w:t>The Learning Commons is a central hub of student learning, functioning as a library, computer lab, and collaborative workspace. Our teacher-librarian works closely with classroom teachers to provide meaningful opportunities that include library and research skills, computer literacy, coding, and makerspace activities. In addition to supporting academic learning, the Learning Commons offers resources for social-emotional development, Indigenous education, SOGI inclusion, and anxiety support through EASE strategies.</w:t>
                      </w:r>
                    </w:p>
                    <w:p w14:paraId="456C653E" w14:textId="77777777" w:rsidR="00D91CB5" w:rsidRDefault="00D91CB5" w:rsidP="00D91CB5">
                      <w:pPr>
                        <w:pStyle w:val="NormalWeb"/>
                      </w:pPr>
                      <w:r>
                        <w:t xml:space="preserve">At the heart of our school is The Den—our self-regulation room and a vital part of our daily routines. The Den is used to support students emotionally and academically by offering soft starts, re-set breaks, nutritional support, emotional regulation tools, and positive </w:t>
                      </w:r>
                      <w:proofErr w:type="spellStart"/>
                      <w:r>
                        <w:t>behaviour</w:t>
                      </w:r>
                      <w:proofErr w:type="spellEnd"/>
                      <w:r>
                        <w:t xml:space="preserve"> systems. It is a space where students can feel grounded, connected, and ready to learn.</w:t>
                      </w:r>
                    </w:p>
                    <w:p w14:paraId="6A74D429" w14:textId="77777777" w:rsidR="00D91CB5" w:rsidRDefault="00D91CB5" w:rsidP="00D91CB5">
                      <w:pPr>
                        <w:pStyle w:val="NormalWeb"/>
                      </w:pPr>
                      <w:r>
                        <w:t>We are also proud of our strong parent community. Our Parent Advisory Council (PAC) is a dedicated group of volunteers who organize fundraising initiatives and generously support school-wide learning opportunities, resources, and events that benefit all students.</w:t>
                      </w:r>
                    </w:p>
                    <w:p w14:paraId="1EFC2487" w14:textId="77777777" w:rsidR="00D91CB5" w:rsidRDefault="00D91CB5" w:rsidP="00D91CB5">
                      <w:pPr>
                        <w:pStyle w:val="NormalWeb"/>
                      </w:pPr>
                      <w:r>
                        <w:t>At Wood Elementary School, we believe that learning thrives when supported by collaboration, compassion, and community. Through a shared commitment among staff, students, and families, we strive to create a meaningful and enriching educational experience for every child.</w:t>
                      </w:r>
                    </w:p>
                    <w:p w14:paraId="11CBF1E3" w14:textId="77777777" w:rsidR="00523062" w:rsidRPr="00E41F0C" w:rsidRDefault="00523062" w:rsidP="00106C52"/>
                    <w:p w14:paraId="40A102E8" w14:textId="77777777" w:rsidR="00106C52" w:rsidRPr="00E41F0C" w:rsidRDefault="00106C52" w:rsidP="00106C52"/>
                    <w:p w14:paraId="7BF95066" w14:textId="77777777" w:rsidR="00106C52" w:rsidRPr="00082666" w:rsidRDefault="00106C52" w:rsidP="00106C52"/>
                  </w:txbxContent>
                </v:textbox>
                <w10:anchorlock/>
              </v:roundrect>
            </w:pict>
          </mc:Fallback>
        </mc:AlternateContent>
      </w:r>
    </w:p>
    <w:p w14:paraId="74432FD0" w14:textId="6CE8B1AC" w:rsidR="006C6E82" w:rsidRDefault="00575E31" w:rsidP="009557B8">
      <w:r>
        <w:rPr>
          <w:noProof/>
        </w:rPr>
        <w:lastRenderedPageBreak/>
        <mc:AlternateContent>
          <mc:Choice Requires="wps">
            <w:drawing>
              <wp:inline distT="0" distB="0" distL="0" distR="0" wp14:anchorId="17D73882" wp14:editId="7E411613">
                <wp:extent cx="6681788" cy="2882900"/>
                <wp:effectExtent l="19050" t="19050" r="24130" b="12700"/>
                <wp:docPr id="9" name="Rectangle: Rounded Corners 9"/>
                <wp:cNvGraphicFramePr/>
                <a:graphic xmlns:a="http://schemas.openxmlformats.org/drawingml/2006/main">
                  <a:graphicData uri="http://schemas.microsoft.com/office/word/2010/wordprocessingShape">
                    <wps:wsp>
                      <wps:cNvSpPr/>
                      <wps:spPr>
                        <a:xfrm>
                          <a:off x="0" y="0"/>
                          <a:ext cx="6681788" cy="2882900"/>
                        </a:xfrm>
                        <a:prstGeom prst="roundRect">
                          <a:avLst/>
                        </a:prstGeom>
                        <a:ln w="38100">
                          <a:solidFill>
                            <a:schemeClr val="accent6"/>
                          </a:solidFill>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3A1615A2" w14:textId="77777777" w:rsidR="00575E31" w:rsidRPr="00082666" w:rsidRDefault="00575E31" w:rsidP="00575E31">
                            <w:pPr>
                              <w:rPr>
                                <w:b/>
                                <w:bCs/>
                              </w:rPr>
                            </w:pPr>
                            <w:r w:rsidRPr="00082666">
                              <w:rPr>
                                <w:b/>
                                <w:bCs/>
                              </w:rPr>
                              <w:t>What are the important demographics of our school and community?</w:t>
                            </w:r>
                          </w:p>
                          <w:p w14:paraId="7C48B001" w14:textId="77777777" w:rsidR="00575E31" w:rsidRDefault="00575E31" w:rsidP="00575E31">
                            <w:pPr>
                              <w:rPr>
                                <w:b/>
                                <w:bCs/>
                              </w:rPr>
                            </w:pPr>
                          </w:p>
                          <w:p w14:paraId="0B95137F" w14:textId="5593258C" w:rsidR="00575E31" w:rsidRDefault="00575E31" w:rsidP="00575E31">
                            <w:r>
                              <w:t xml:space="preserve">Wood Elementary School is a Kindergarten to grade 7 school with a current enrolment of </w:t>
                            </w:r>
                            <w:r w:rsidRPr="00004186">
                              <w:t>2</w:t>
                            </w:r>
                            <w:r w:rsidR="0014302D">
                              <w:t>29</w:t>
                            </w:r>
                            <w:r>
                              <w:t xml:space="preserve"> students.  Our school is organized into 10 divisions, with most divisions including split grades.  Of the </w:t>
                            </w:r>
                            <w:r w:rsidR="0014302D">
                              <w:t>229</w:t>
                            </w:r>
                            <w:r>
                              <w:t xml:space="preserve"> students</w:t>
                            </w:r>
                            <w:r w:rsidRPr="00E54E93">
                              <w:rPr>
                                <w:color w:val="FF0000"/>
                              </w:rPr>
                              <w:t xml:space="preserve"> </w:t>
                            </w:r>
                            <w:r w:rsidR="00A64E34" w:rsidRPr="00004186">
                              <w:t>3</w:t>
                            </w:r>
                            <w:r w:rsidR="0014302D">
                              <w:t>7</w:t>
                            </w:r>
                            <w:r w:rsidRPr="00004186">
                              <w:rPr>
                                <w:color w:val="FF0000"/>
                              </w:rPr>
                              <w:t xml:space="preserve"> </w:t>
                            </w:r>
                            <w:r w:rsidRPr="00004186">
                              <w:t>(1</w:t>
                            </w:r>
                            <w:r w:rsidR="0014302D">
                              <w:t>6</w:t>
                            </w:r>
                            <w:r w:rsidRPr="00004186">
                              <w:t>%)</w:t>
                            </w:r>
                            <w:r w:rsidRPr="00A74763">
                              <w:t xml:space="preserve"> </w:t>
                            </w:r>
                            <w:r>
                              <w:t xml:space="preserve">have ministry designations, and </w:t>
                            </w:r>
                            <w:r w:rsidR="00ED23E4" w:rsidRPr="00004186">
                              <w:t>9</w:t>
                            </w:r>
                            <w:r w:rsidR="00BB5F4D">
                              <w:t>0</w:t>
                            </w:r>
                            <w:r w:rsidRPr="00004186">
                              <w:t xml:space="preserve"> (</w:t>
                            </w:r>
                            <w:r w:rsidR="00905DEB" w:rsidRPr="00004186">
                              <w:t>4</w:t>
                            </w:r>
                            <w:r w:rsidR="00DC0130">
                              <w:t>0</w:t>
                            </w:r>
                            <w:r w:rsidRPr="00004186">
                              <w:t>%)</w:t>
                            </w:r>
                            <w:r w:rsidRPr="00E54E93">
                              <w:rPr>
                                <w:color w:val="FF0000"/>
                              </w:rPr>
                              <w:t xml:space="preserve"> </w:t>
                            </w:r>
                            <w:r>
                              <w:t>have Indigenous ancestry.</w:t>
                            </w:r>
                          </w:p>
                          <w:p w14:paraId="7119AFCC" w14:textId="77777777" w:rsidR="00575E31" w:rsidRDefault="00575E31" w:rsidP="00575E31"/>
                          <w:p w14:paraId="017A1BF3" w14:textId="6DDB7255" w:rsidR="00575E31" w:rsidRDefault="00575E31" w:rsidP="00575E31">
                            <w:r>
                              <w:t xml:space="preserve">Wood School staff consists of a Principal and Vice Principal, </w:t>
                            </w:r>
                            <w:r w:rsidRPr="00A91103">
                              <w:t>11</w:t>
                            </w:r>
                            <w:r>
                              <w:t xml:space="preserve"> classroom teachers, </w:t>
                            </w:r>
                            <w:r w:rsidR="00E02557">
                              <w:t>8</w:t>
                            </w:r>
                            <w:r w:rsidR="00806ACA">
                              <w:t xml:space="preserve"> </w:t>
                            </w:r>
                            <w:r>
                              <w:t xml:space="preserve">Educational/Personal Assistants, part time counsellor, </w:t>
                            </w:r>
                            <w:r w:rsidR="00DA0B7B">
                              <w:t>ISW</w:t>
                            </w:r>
                            <w:r>
                              <w:t xml:space="preserve"> worker, ELL teacher, part time speech and language pathologist, Indigenous Support Teacher, a full time Inclusion Support Teacher and a full-time secretary.</w:t>
                            </w:r>
                          </w:p>
                          <w:p w14:paraId="448EF00D" w14:textId="77777777" w:rsidR="00575E31" w:rsidRDefault="00575E31" w:rsidP="00575E31"/>
                          <w:p w14:paraId="3A9BF419" w14:textId="77777777" w:rsidR="00575E31" w:rsidRPr="00082666" w:rsidRDefault="00575E31" w:rsidP="00575E31">
                            <w:r>
                              <w:t>Wood School serves a diverse socio-economic community and is situated in central Alberni Valley.   The location provides many amenities and opportunities for our students all within walking distance.  (ice arena, swimming pool, public library, museum, ball fields as well as many wooded areas and trails).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17D73882" id="Rectangle: Rounded Corners 9" o:spid="_x0000_s1028" style="width:526.15pt;height:2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" fillcolor="white [3201]" strokecolor="#fdca46 [3209]" strokeweight="3pt">
                <v:stroke joinstyle="miter"/>
                <v:textbox>
                  <w:txbxContent>
                    <w:p w14:paraId="3A1615A2" w14:textId="77777777" w:rsidR="00575E31" w:rsidRPr="00082666" w:rsidRDefault="00575E31" w:rsidP="00575E31">
                      <w:pPr>
                        <w:rPr>
                          <w:b/>
                          <w:bCs/>
                        </w:rPr>
                      </w:pPr>
                      <w:r w:rsidRPr="00082666">
                        <w:rPr>
                          <w:b/>
                          <w:bCs/>
                        </w:rPr>
                        <w:t>What are the important demographics of our school and community?</w:t>
                      </w:r>
                    </w:p>
                    <w:p w14:paraId="7C48B001" w14:textId="77777777" w:rsidR="00575E31" w:rsidRDefault="00575E31" w:rsidP="00575E31">
                      <w:pPr>
                        <w:rPr>
                          <w:b/>
                          <w:bCs/>
                        </w:rPr>
                      </w:pPr>
                    </w:p>
                    <w:p w14:paraId="0B95137F" w14:textId="5593258C" w:rsidR="00575E31" w:rsidRDefault="00575E31" w:rsidP="00575E31">
                      <w:r>
                        <w:t xml:space="preserve">Wood Elementary School is a Kindergarten to grade 7 school with a current enrolment of </w:t>
                      </w:r>
                      <w:r w:rsidRPr="00004186">
                        <w:t>2</w:t>
                      </w:r>
                      <w:r w:rsidR="0014302D">
                        <w:t>29</w:t>
                      </w:r>
                      <w:r>
                        <w:t xml:space="preserve"> students.  Our school is organized into 10 divisions, with most divisions including split grades.  Of the </w:t>
                      </w:r>
                      <w:r w:rsidR="0014302D">
                        <w:t>229</w:t>
                      </w:r>
                      <w:r>
                        <w:t xml:space="preserve"> students</w:t>
                      </w:r>
                      <w:r w:rsidRPr="00E54E93">
                        <w:rPr>
                          <w:color w:val="FF0000"/>
                        </w:rPr>
                        <w:t xml:space="preserve"> </w:t>
                      </w:r>
                      <w:r w:rsidR="00A64E34" w:rsidRPr="00004186">
                        <w:t>3</w:t>
                      </w:r>
                      <w:r w:rsidR="0014302D">
                        <w:t>7</w:t>
                      </w:r>
                      <w:r w:rsidRPr="00004186">
                        <w:rPr>
                          <w:color w:val="FF0000"/>
                        </w:rPr>
                        <w:t xml:space="preserve"> </w:t>
                      </w:r>
                      <w:r w:rsidRPr="00004186">
                        <w:t>(1</w:t>
                      </w:r>
                      <w:r w:rsidR="0014302D">
                        <w:t>6</w:t>
                      </w:r>
                      <w:r w:rsidRPr="00004186">
                        <w:t>%)</w:t>
                      </w:r>
                      <w:r w:rsidRPr="00A74763">
                        <w:t xml:space="preserve"> </w:t>
                      </w:r>
                      <w:r>
                        <w:t xml:space="preserve">have ministry designations, and </w:t>
                      </w:r>
                      <w:r w:rsidR="00ED23E4" w:rsidRPr="00004186">
                        <w:t>9</w:t>
                      </w:r>
                      <w:r w:rsidR="00BB5F4D">
                        <w:t>0</w:t>
                      </w:r>
                      <w:r w:rsidRPr="00004186">
                        <w:t xml:space="preserve"> (</w:t>
                      </w:r>
                      <w:r w:rsidR="00905DEB" w:rsidRPr="00004186">
                        <w:t>4</w:t>
                      </w:r>
                      <w:r w:rsidR="00DC0130">
                        <w:t>0</w:t>
                      </w:r>
                      <w:r w:rsidRPr="00004186">
                        <w:t>%)</w:t>
                      </w:r>
                      <w:r w:rsidRPr="00E54E93">
                        <w:rPr>
                          <w:color w:val="FF0000"/>
                        </w:rPr>
                        <w:t xml:space="preserve"> </w:t>
                      </w:r>
                      <w:r>
                        <w:t>have Indigenous ancestry.</w:t>
                      </w:r>
                    </w:p>
                    <w:p w14:paraId="7119AFCC" w14:textId="77777777" w:rsidR="00575E31" w:rsidRDefault="00575E31" w:rsidP="00575E31"/>
                    <w:p w14:paraId="017A1BF3" w14:textId="6DDB7255" w:rsidR="00575E31" w:rsidRDefault="00575E31" w:rsidP="00575E31">
                      <w:r>
                        <w:t xml:space="preserve">Wood School staff consists of a Principal and Vice Principal, </w:t>
                      </w:r>
                      <w:r w:rsidRPr="00A91103">
                        <w:t>11</w:t>
                      </w:r>
                      <w:r>
                        <w:t xml:space="preserve"> classroom teachers, </w:t>
                      </w:r>
                      <w:r w:rsidR="00E02557">
                        <w:t>8</w:t>
                      </w:r>
                      <w:r w:rsidR="00806ACA">
                        <w:t xml:space="preserve"> </w:t>
                      </w:r>
                      <w:r>
                        <w:t xml:space="preserve">Educational/Personal Assistants, part time counsellor, </w:t>
                      </w:r>
                      <w:r w:rsidR="00DA0B7B">
                        <w:t>ISW</w:t>
                      </w:r>
                      <w:r>
                        <w:t xml:space="preserve"> worker, ELL teacher, part time speech and language pathologist, Indigenous Support Teacher, a full time Inclusion Support Teacher and a full-time secretary.</w:t>
                      </w:r>
                    </w:p>
                    <w:p w14:paraId="448EF00D" w14:textId="77777777" w:rsidR="00575E31" w:rsidRDefault="00575E31" w:rsidP="00575E31"/>
                    <w:p w14:paraId="3A9BF419" w14:textId="77777777" w:rsidR="00575E31" w:rsidRPr="00082666" w:rsidRDefault="00575E31" w:rsidP="00575E31">
                      <w:r>
                        <w:t>Wood School serves a diverse socio-economic community and is situated in central Alberni Valley.   The location provides many amenities and opportunities for our students all within walking distance.  (ice arena, swimming pool, public library, museum, ball fields as well as many wooded areas and trails).</w:t>
                      </w:r>
                    </w:p>
                  </w:txbxContent>
                </v:textbox>
                <w10:anchorlock/>
              </v:roundrect>
            </w:pict>
          </mc:Fallback>
        </mc:AlternateContent>
      </w:r>
    </w:p>
    <w:p w14:paraId="01250AC8" w14:textId="77777777" w:rsidR="00097525" w:rsidRDefault="00097525" w:rsidP="0071134A">
      <w:pPr>
        <w:rPr>
          <w:noProof/>
        </w:rPr>
      </w:pPr>
    </w:p>
    <w:p w14:paraId="4B3AD0DA" w14:textId="77777777" w:rsidR="007977F4" w:rsidRDefault="00097525" w:rsidP="0071134A">
      <w:r>
        <w:rPr>
          <w:noProof/>
        </w:rPr>
        <w:drawing>
          <wp:anchor distT="0" distB="0" distL="114300" distR="114300" simplePos="0" relativeHeight="251659267" behindDoc="0" locked="0" layoutInCell="1" allowOverlap="1" wp14:anchorId="7F737F53" wp14:editId="22671EF8">
            <wp:simplePos x="457200" y="3848100"/>
            <wp:positionH relativeFrom="column">
              <wp:align>left</wp:align>
            </wp:positionH>
            <wp:positionV relativeFrom="paragraph">
              <wp:align>top</wp:align>
            </wp:positionV>
            <wp:extent cx="3239519" cy="2047875"/>
            <wp:effectExtent l="0" t="0" r="0"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9519" cy="2047875"/>
                    </a:xfrm>
                    <a:prstGeom prst="rect">
                      <a:avLst/>
                    </a:prstGeom>
                    <a:noFill/>
                    <a:ln>
                      <a:noFill/>
                    </a:ln>
                  </pic:spPr>
                </pic:pic>
              </a:graphicData>
            </a:graphic>
          </wp:anchor>
        </w:drawing>
      </w:r>
    </w:p>
    <w:p w14:paraId="2D147C6D" w14:textId="3AC5EBCD" w:rsidR="008E7181" w:rsidRDefault="007977F4" w:rsidP="0071134A">
      <w:r>
        <w:rPr>
          <w:noProof/>
        </w:rPr>
        <w:drawing>
          <wp:inline distT="0" distB="0" distL="0" distR="0" wp14:anchorId="55F3EED7" wp14:editId="3D9BF086">
            <wp:extent cx="3276600" cy="1682750"/>
            <wp:effectExtent l="0" t="0" r="0" b="0"/>
            <wp:docPr id="630314813" name="Picture 10" descr="A group of children holding pumpk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14813" name="Picture 10" descr="A group of children holding pumpkin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2170" cy="1690746"/>
                    </a:xfrm>
                    <a:prstGeom prst="rect">
                      <a:avLst/>
                    </a:prstGeom>
                    <a:noFill/>
                    <a:ln>
                      <a:noFill/>
                    </a:ln>
                  </pic:spPr>
                </pic:pic>
              </a:graphicData>
            </a:graphic>
          </wp:inline>
        </w:drawing>
      </w:r>
      <w:r>
        <w:br w:type="textWrapping" w:clear="all"/>
      </w:r>
    </w:p>
    <w:p w14:paraId="6BFD4DFC" w14:textId="3EF73762" w:rsidR="0071134A" w:rsidRDefault="000D2635" w:rsidP="0071134A">
      <w:r>
        <w:rPr>
          <w:noProof/>
        </w:rPr>
        <w:drawing>
          <wp:inline distT="0" distB="0" distL="0" distR="0" wp14:anchorId="30A678D9" wp14:editId="15F77599">
            <wp:extent cx="6553199" cy="2959100"/>
            <wp:effectExtent l="0" t="0" r="635" b="0"/>
            <wp:docPr id="6" name="Picture 5" descr="A collage of a child rea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ollage of a child reading&#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13231" cy="2986207"/>
                    </a:xfrm>
                    <a:prstGeom prst="rect">
                      <a:avLst/>
                    </a:prstGeom>
                    <a:noFill/>
                    <a:ln>
                      <a:noFill/>
                    </a:ln>
                  </pic:spPr>
                </pic:pic>
              </a:graphicData>
            </a:graphic>
          </wp:inline>
        </w:drawing>
      </w:r>
      <w:r w:rsidR="00375D07">
        <w:br w:type="page"/>
      </w:r>
      <w:r w:rsidR="00327B68">
        <w:rPr>
          <w:noProof/>
        </w:rPr>
        <w:lastRenderedPageBreak/>
        <mc:AlternateContent>
          <mc:Choice Requires="wps">
            <w:drawing>
              <wp:inline distT="0" distB="0" distL="0" distR="0" wp14:anchorId="2B100971" wp14:editId="1F178E90">
                <wp:extent cx="7077075" cy="9201150"/>
                <wp:effectExtent l="19050" t="19050" r="28575" b="15875"/>
                <wp:docPr id="10" name="Rectangle: Rounded Corners 10"/>
                <wp:cNvGraphicFramePr/>
                <a:graphic xmlns:a="http://schemas.openxmlformats.org/drawingml/2006/main">
                  <a:graphicData uri="http://schemas.microsoft.com/office/word/2010/wordprocessingShape">
                    <wps:wsp>
                      <wps:cNvSpPr/>
                      <wps:spPr>
                        <a:xfrm>
                          <a:off x="0" y="0"/>
                          <a:ext cx="7077075" cy="9201150"/>
                        </a:xfrm>
                        <a:prstGeom prst="roundRect">
                          <a:avLst/>
                        </a:prstGeom>
                        <a:ln w="38100">
                          <a:solidFill>
                            <a:schemeClr val="accent1"/>
                          </a:solidFill>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7DAA8AF2" w14:textId="77777777" w:rsidR="00327B68" w:rsidRDefault="00327B68" w:rsidP="00327B68">
                            <w:pPr>
                              <w:pStyle w:val="Heading2"/>
                            </w:pPr>
                            <w:r>
                              <w:t>Our School Goals</w:t>
                            </w:r>
                          </w:p>
                          <w:p w14:paraId="12A16119" w14:textId="3F9970C5" w:rsidR="00327B68" w:rsidRPr="004D2FC4" w:rsidRDefault="00327B68" w:rsidP="00327B68">
                            <w:pPr>
                              <w:rPr>
                                <w:b/>
                                <w:bCs/>
                              </w:rPr>
                            </w:pPr>
                            <w:r w:rsidRPr="004D2FC4">
                              <w:rPr>
                                <w:b/>
                                <w:bCs/>
                              </w:rPr>
                              <w:t>Goal 1:</w:t>
                            </w:r>
                            <w:r>
                              <w:rPr>
                                <w:b/>
                                <w:bCs/>
                              </w:rPr>
                              <w:t xml:space="preserve"> In alignment with the SD 70 Strategic Plan for </w:t>
                            </w:r>
                            <w:r>
                              <w:rPr>
                                <w:rFonts w:hint="eastAsia"/>
                                <w:b/>
                                <w:bCs/>
                              </w:rPr>
                              <w:t>stude</w:t>
                            </w:r>
                            <w:r>
                              <w:rPr>
                                <w:b/>
                                <w:bCs/>
                              </w:rPr>
                              <w:t>nt achievement we aim to</w:t>
                            </w:r>
                            <w:r w:rsidRPr="004D2FC4">
                              <w:rPr>
                                <w:b/>
                                <w:bCs/>
                              </w:rPr>
                              <w:t xml:space="preserve"> </w:t>
                            </w:r>
                            <w:r>
                              <w:rPr>
                                <w:b/>
                                <w:bCs/>
                              </w:rPr>
                              <w:t>i</w:t>
                            </w:r>
                            <w:r w:rsidRPr="004D2FC4">
                              <w:rPr>
                                <w:b/>
                                <w:bCs/>
                              </w:rPr>
                              <w:t xml:space="preserve">mprove </w:t>
                            </w:r>
                            <w:r>
                              <w:rPr>
                                <w:b/>
                                <w:bCs/>
                              </w:rPr>
                              <w:t>n</w:t>
                            </w:r>
                            <w:r w:rsidRPr="004D2FC4">
                              <w:rPr>
                                <w:b/>
                                <w:bCs/>
                              </w:rPr>
                              <w:t xml:space="preserve">umeracy </w:t>
                            </w:r>
                            <w:r>
                              <w:rPr>
                                <w:b/>
                                <w:bCs/>
                              </w:rPr>
                              <w:t>s</w:t>
                            </w:r>
                            <w:r w:rsidRPr="004D2FC4">
                              <w:rPr>
                                <w:b/>
                                <w:bCs/>
                              </w:rPr>
                              <w:t xml:space="preserve">kills for all </w:t>
                            </w:r>
                            <w:r>
                              <w:rPr>
                                <w:b/>
                                <w:bCs/>
                              </w:rPr>
                              <w:t>s</w:t>
                            </w:r>
                            <w:r w:rsidRPr="004D2FC4">
                              <w:rPr>
                                <w:b/>
                                <w:bCs/>
                              </w:rPr>
                              <w:t xml:space="preserve">tudents.   </w:t>
                            </w:r>
                          </w:p>
                          <w:p w14:paraId="5416C73C" w14:textId="77777777" w:rsidR="00327B68" w:rsidRDefault="00327B68" w:rsidP="00327B68">
                            <w:pPr>
                              <w:pStyle w:val="ListParagraph"/>
                              <w:numPr>
                                <w:ilvl w:val="0"/>
                                <w:numId w:val="2"/>
                              </w:numPr>
                            </w:pPr>
                            <w:r>
                              <w:t>Our objective is to increase percentage of students in proficient and extending grade level numeracy expectations for students K-7.</w:t>
                            </w:r>
                          </w:p>
                          <w:p w14:paraId="2470BF3B" w14:textId="581B1910" w:rsidR="000B3DB5" w:rsidRDefault="00327B68" w:rsidP="00327B68">
                            <w:r>
                              <w:t>Key Strategies:</w:t>
                            </w:r>
                          </w:p>
                          <w:p w14:paraId="0BBC3A34" w14:textId="54409E74" w:rsidR="000B3DB5" w:rsidRDefault="000B3DB5" w:rsidP="00327B68">
                            <w:pPr>
                              <w:pStyle w:val="ListParagraph"/>
                              <w:numPr>
                                <w:ilvl w:val="0"/>
                                <w:numId w:val="4"/>
                              </w:numPr>
                            </w:pPr>
                            <w:r>
                              <w:t>Assess current numeracy data</w:t>
                            </w:r>
                            <w:r w:rsidR="0032729A">
                              <w:t xml:space="preserve"> </w:t>
                            </w:r>
                            <w:r w:rsidR="00094642">
                              <w:t>(</w:t>
                            </w:r>
                            <w:r w:rsidR="0032729A">
                              <w:t>District Assessments, Progress Reports</w:t>
                            </w:r>
                            <w:r w:rsidR="00094642">
                              <w:t xml:space="preserve"> and</w:t>
                            </w:r>
                            <w:r w:rsidR="0032729A">
                              <w:t xml:space="preserve"> FSA</w:t>
                            </w:r>
                            <w:r w:rsidR="00085101">
                              <w:t>)</w:t>
                            </w:r>
                            <w:r>
                              <w:t xml:space="preserve"> to examine achievement and set specific</w:t>
                            </w:r>
                            <w:r w:rsidR="008866FE">
                              <w:t xml:space="preserve">, realistic goals that are relevant to align with overall objectives of the </w:t>
                            </w:r>
                            <w:proofErr w:type="gramStart"/>
                            <w:r w:rsidR="008866FE">
                              <w:t>District</w:t>
                            </w:r>
                            <w:proofErr w:type="gramEnd"/>
                            <w:r w:rsidR="008866FE">
                              <w:t>.</w:t>
                            </w:r>
                          </w:p>
                          <w:p w14:paraId="18839085" w14:textId="2F9CEAB3" w:rsidR="00D00BB0" w:rsidRDefault="00FD1692" w:rsidP="00327B68">
                            <w:pPr>
                              <w:pStyle w:val="ListParagraph"/>
                              <w:numPr>
                                <w:ilvl w:val="0"/>
                                <w:numId w:val="4"/>
                              </w:numPr>
                            </w:pPr>
                            <w:r>
                              <w:t>Continual f</w:t>
                            </w:r>
                            <w:r w:rsidR="00D00BB0">
                              <w:t>ocused conversations with admin</w:t>
                            </w:r>
                            <w:r w:rsidR="00E77E8A">
                              <w:t>istrators and teaching staff regarding class numeracy plans.</w:t>
                            </w:r>
                          </w:p>
                          <w:p w14:paraId="3766040C" w14:textId="77777777" w:rsidR="00327B68" w:rsidRDefault="00327B68" w:rsidP="00327B68">
                            <w:pPr>
                              <w:pStyle w:val="ListParagraph"/>
                              <w:numPr>
                                <w:ilvl w:val="0"/>
                                <w:numId w:val="4"/>
                              </w:numPr>
                            </w:pPr>
                            <w:r>
                              <w:t>District Resource Teachers help guide instructional change practices by modelling in the classroom as well as at staff meetings and professional development days.</w:t>
                            </w:r>
                          </w:p>
                          <w:p w14:paraId="12AA2669" w14:textId="349F7525" w:rsidR="008C78E5" w:rsidRDefault="000A7371" w:rsidP="00327B68">
                            <w:pPr>
                              <w:pStyle w:val="ListParagraph"/>
                              <w:numPr>
                                <w:ilvl w:val="0"/>
                                <w:numId w:val="4"/>
                              </w:numPr>
                            </w:pPr>
                            <w:bookmarkStart w:id="2" w:name="_Hlk202181896"/>
                            <w:r>
                              <w:t>Using school data, s</w:t>
                            </w:r>
                            <w:r w:rsidR="008C78E5">
                              <w:t>tructure learning support team</w:t>
                            </w:r>
                            <w:r w:rsidR="0088628F">
                              <w:t xml:space="preserve"> to target specific students in need of </w:t>
                            </w:r>
                            <w:r w:rsidR="00E921CE">
                              <w:t>academic</w:t>
                            </w:r>
                            <w:r w:rsidR="004367D6">
                              <w:t xml:space="preserve"> </w:t>
                            </w:r>
                            <w:r w:rsidR="0088628F">
                              <w:t>suppor</w:t>
                            </w:r>
                            <w:r>
                              <w:t>t</w:t>
                            </w:r>
                            <w:r w:rsidR="0088628F">
                              <w:t>.</w:t>
                            </w:r>
                            <w:r w:rsidR="00C84D53">
                              <w:t xml:space="preserve">  The support team (IST, Admin., ISW, </w:t>
                            </w:r>
                            <w:r w:rsidR="00922AD1">
                              <w:t>LA</w:t>
                            </w:r>
                            <w:r w:rsidR="001E2C35">
                              <w:t xml:space="preserve"> and </w:t>
                            </w:r>
                            <w:r w:rsidR="00922AD1">
                              <w:t>CEF Support</w:t>
                            </w:r>
                            <w:r w:rsidR="001E2C35">
                              <w:t xml:space="preserve">) will meet once a </w:t>
                            </w:r>
                            <w:r w:rsidR="003A04BA">
                              <w:t xml:space="preserve">month </w:t>
                            </w:r>
                            <w:r w:rsidR="00C66E53">
                              <w:t>to discuss data, student learning progression, attendance, an</w:t>
                            </w:r>
                            <w:r w:rsidR="00DB7398">
                              <w:t>d</w:t>
                            </w:r>
                            <w:r w:rsidR="00C66E53">
                              <w:t xml:space="preserve"> allocate responsibilities</w:t>
                            </w:r>
                            <w:r w:rsidR="0077348E">
                              <w:t xml:space="preserve"> in service provision.</w:t>
                            </w:r>
                          </w:p>
                          <w:bookmarkEnd w:id="2"/>
                          <w:p w14:paraId="63F15FA6" w14:textId="77777777" w:rsidR="00327B68" w:rsidRDefault="00327B68" w:rsidP="00327B68"/>
                          <w:p w14:paraId="3DEF56C5" w14:textId="77777777" w:rsidR="00327B68" w:rsidRPr="004D2FC4" w:rsidRDefault="00327B68" w:rsidP="00327B68">
                            <w:pPr>
                              <w:rPr>
                                <w:b/>
                                <w:bCs/>
                              </w:rPr>
                            </w:pPr>
                            <w:r w:rsidRPr="004D2FC4">
                              <w:rPr>
                                <w:b/>
                                <w:bCs/>
                              </w:rPr>
                              <w:t xml:space="preserve">Goal 2: </w:t>
                            </w:r>
                            <w:r>
                              <w:rPr>
                                <w:b/>
                                <w:bCs/>
                              </w:rPr>
                              <w:t>In alignment with the SD 70 Strategic Plan for student achievement we aim to i</w:t>
                            </w:r>
                            <w:r w:rsidRPr="004D2FC4">
                              <w:rPr>
                                <w:b/>
                                <w:bCs/>
                              </w:rPr>
                              <w:t xml:space="preserve">mprove </w:t>
                            </w:r>
                            <w:r>
                              <w:rPr>
                                <w:b/>
                                <w:bCs/>
                              </w:rPr>
                              <w:t>l</w:t>
                            </w:r>
                            <w:r w:rsidRPr="004D2FC4">
                              <w:rPr>
                                <w:b/>
                                <w:bCs/>
                              </w:rPr>
                              <w:t xml:space="preserve">iteracy </w:t>
                            </w:r>
                            <w:r>
                              <w:rPr>
                                <w:b/>
                                <w:bCs/>
                              </w:rPr>
                              <w:t>s</w:t>
                            </w:r>
                            <w:r w:rsidRPr="004D2FC4">
                              <w:rPr>
                                <w:b/>
                                <w:bCs/>
                              </w:rPr>
                              <w:t xml:space="preserve">kills for all </w:t>
                            </w:r>
                            <w:r>
                              <w:rPr>
                                <w:b/>
                                <w:bCs/>
                              </w:rPr>
                              <w:t>s</w:t>
                            </w:r>
                            <w:r w:rsidRPr="004D2FC4">
                              <w:rPr>
                                <w:b/>
                                <w:bCs/>
                              </w:rPr>
                              <w:t>tudents.</w:t>
                            </w:r>
                          </w:p>
                          <w:p w14:paraId="21E099E3" w14:textId="77777777" w:rsidR="00327B68" w:rsidRDefault="00327B68" w:rsidP="00327B68">
                            <w:pPr>
                              <w:pStyle w:val="ListParagraph"/>
                              <w:numPr>
                                <w:ilvl w:val="0"/>
                                <w:numId w:val="2"/>
                              </w:numPr>
                            </w:pPr>
                            <w:r>
                              <w:t xml:space="preserve">Our objective is to increase percentage of students in proficient or extending grade level expectations in both reading and writing for </w:t>
                            </w:r>
                            <w:r>
                              <w:rPr>
                                <w:rFonts w:hint="eastAsia"/>
                              </w:rPr>
                              <w:t>stude</w:t>
                            </w:r>
                            <w:r>
                              <w:t>nts K-7.</w:t>
                            </w:r>
                          </w:p>
                          <w:p w14:paraId="7C3ED519" w14:textId="752F4A4C" w:rsidR="00327B68" w:rsidRDefault="00327B68" w:rsidP="00D57FAF">
                            <w:r>
                              <w:t>Key Strategies:</w:t>
                            </w:r>
                          </w:p>
                          <w:p w14:paraId="2A7CE0EC" w14:textId="05C078CA" w:rsidR="008C137B" w:rsidRDefault="008C137B" w:rsidP="00327B68">
                            <w:pPr>
                              <w:pStyle w:val="ListParagraph"/>
                              <w:numPr>
                                <w:ilvl w:val="0"/>
                                <w:numId w:val="4"/>
                              </w:numPr>
                            </w:pPr>
                            <w:r>
                              <w:t>Focused conversations between administrators and teaching staff</w:t>
                            </w:r>
                            <w:r w:rsidR="00F27DE3">
                              <w:t xml:space="preserve"> regarding class </w:t>
                            </w:r>
                            <w:r w:rsidR="00F64A58">
                              <w:t>literacy</w:t>
                            </w:r>
                            <w:r w:rsidR="00F27DE3">
                              <w:t xml:space="preserve"> plans.</w:t>
                            </w:r>
                            <w:r w:rsidR="00ED4FD3">
                              <w:t xml:space="preserve"> Encourage PLC’s or Inquiry projects </w:t>
                            </w:r>
                            <w:r w:rsidR="0058073B">
                              <w:t>to reflect learning trends and data results.</w:t>
                            </w:r>
                          </w:p>
                          <w:p w14:paraId="11821E57" w14:textId="77777777" w:rsidR="00327B68" w:rsidRDefault="00327B68" w:rsidP="00327B68">
                            <w:pPr>
                              <w:pStyle w:val="ListParagraph"/>
                              <w:numPr>
                                <w:ilvl w:val="0"/>
                                <w:numId w:val="4"/>
                              </w:numPr>
                            </w:pPr>
                            <w:r>
                              <w:t xml:space="preserve">District Resource Teachers present/share/model literacy initiatives in the classroom as well as at staff </w:t>
                            </w:r>
                            <w:r>
                              <w:rPr>
                                <w:rFonts w:hint="eastAsia"/>
                              </w:rPr>
                              <w:t>meetings</w:t>
                            </w:r>
                            <w:r>
                              <w:t xml:space="preserve"> and professional development days.</w:t>
                            </w:r>
                          </w:p>
                          <w:p w14:paraId="7728E9E7" w14:textId="17A2859B" w:rsidR="00327B68" w:rsidRDefault="00B960E7" w:rsidP="00327B68">
                            <w:pPr>
                              <w:pStyle w:val="ListParagraph"/>
                              <w:numPr>
                                <w:ilvl w:val="0"/>
                                <w:numId w:val="4"/>
                              </w:numPr>
                            </w:pPr>
                            <w:r>
                              <w:t>Continue</w:t>
                            </w:r>
                            <w:r w:rsidR="005B2028">
                              <w:t xml:space="preserve"> s</w:t>
                            </w:r>
                            <w:r w:rsidR="00327B68">
                              <w:t xml:space="preserve">trategic early intervention </w:t>
                            </w:r>
                            <w:r w:rsidR="005B2028">
                              <w:t xml:space="preserve">reading </w:t>
                            </w:r>
                            <w:r w:rsidR="00327B68">
                              <w:t xml:space="preserve">program </w:t>
                            </w:r>
                            <w:r w:rsidR="00C43551">
                              <w:t>within primary grades.</w:t>
                            </w:r>
                          </w:p>
                          <w:p w14:paraId="64579219" w14:textId="7507B8A5" w:rsidR="00D83DEA" w:rsidRDefault="00DB6CF2" w:rsidP="00327B68">
                            <w:pPr>
                              <w:pStyle w:val="ListParagraph"/>
                              <w:numPr>
                                <w:ilvl w:val="0"/>
                                <w:numId w:val="4"/>
                              </w:numPr>
                            </w:pPr>
                            <w:r>
                              <w:t xml:space="preserve">Increase parental involvement in literacy through work with the District Early Learning </w:t>
                            </w:r>
                            <w:r w:rsidR="007D7856">
                              <w:t>Team, information and education to parents about the benefits</w:t>
                            </w:r>
                            <w:r w:rsidR="00DA2625">
                              <w:t xml:space="preserve"> of reading with children, and access to free books.</w:t>
                            </w:r>
                          </w:p>
                          <w:p w14:paraId="5F1D2142" w14:textId="77777777" w:rsidR="00262628" w:rsidRDefault="00262628" w:rsidP="00262628">
                            <w:pPr>
                              <w:pStyle w:val="ListParagraph"/>
                              <w:numPr>
                                <w:ilvl w:val="0"/>
                                <w:numId w:val="4"/>
                              </w:numPr>
                            </w:pPr>
                            <w:r>
                              <w:t>Using school data, structure learning support team to target specific students in need of academic support.  The support team (IST, Admin., ISW, LA and CEF Support) will meet once a month to discuss data, student learning progression, attendance, and allocate responsibilities in service provision.</w:t>
                            </w:r>
                          </w:p>
                          <w:p w14:paraId="232479FB" w14:textId="77777777" w:rsidR="00327B68" w:rsidRDefault="00327B68" w:rsidP="00327B68"/>
                          <w:p w14:paraId="4B615C2F" w14:textId="77777777" w:rsidR="00D846D9" w:rsidRPr="00D846D9" w:rsidRDefault="00D86949" w:rsidP="00D86949">
                            <w:pPr>
                              <w:rPr>
                                <w:b/>
                                <w:bCs/>
                              </w:rPr>
                            </w:pPr>
                            <w:r w:rsidRPr="00D846D9">
                              <w:rPr>
                                <w:b/>
                                <w:bCs/>
                              </w:rPr>
                              <w:t>Goal 3:</w:t>
                            </w:r>
                            <w:r>
                              <w:t xml:space="preserve"> </w:t>
                            </w:r>
                            <w:r w:rsidRPr="00D846D9">
                              <w:rPr>
                                <w:b/>
                                <w:bCs/>
                              </w:rPr>
                              <w:t xml:space="preserve">In alignment with SD 70 Strategic Plan for Indigenous learner success and relationships with First Nations and Metis, we aim to ensure culturally relevant and welcoming environments for students and staff of Indigenous ancestry. </w:t>
                            </w:r>
                          </w:p>
                          <w:p w14:paraId="1CC3CE79" w14:textId="16E0AE3C" w:rsidR="00D846D9" w:rsidRDefault="00D86949" w:rsidP="00252B65">
                            <w:r>
                              <w:rPr>
                                <w:rFonts w:ascii="Segoe UI Symbol" w:hAnsi="Segoe UI Symbol" w:cs="Segoe UI Symbol"/>
                              </w:rPr>
                              <w:t>➢</w:t>
                            </w:r>
                            <w:r>
                              <w:t xml:space="preserve"> Our objective is to enhance Indigenous student engagement leading to improved student </w:t>
                            </w:r>
                            <w:r w:rsidR="00252B65">
                              <w:t xml:space="preserve">          </w:t>
                            </w:r>
                            <w:r>
                              <w:t>attendance and achievement in all curricular areas.</w:t>
                            </w:r>
                          </w:p>
                          <w:p w14:paraId="5F4318AF" w14:textId="77777777" w:rsidR="00D846D9" w:rsidRDefault="00D86949" w:rsidP="00D86949">
                            <w:r>
                              <w:t xml:space="preserve"> Key Strategies:</w:t>
                            </w:r>
                          </w:p>
                          <w:p w14:paraId="7BC28D7B" w14:textId="750DA4A5" w:rsidR="00252B65" w:rsidRDefault="00D86949" w:rsidP="00D86949">
                            <w:r>
                              <w:t xml:space="preserve"> o </w:t>
                            </w:r>
                            <w:r w:rsidR="00B6249D">
                              <w:t>Continue</w:t>
                            </w:r>
                            <w:r>
                              <w:t xml:space="preserve"> Monday morning group circle meeting to sing Na-</w:t>
                            </w:r>
                            <w:proofErr w:type="spellStart"/>
                            <w:r>
                              <w:t>shuk</w:t>
                            </w:r>
                            <w:proofErr w:type="spellEnd"/>
                            <w:r>
                              <w:t>-ah-clin song</w:t>
                            </w:r>
                            <w:r w:rsidR="00EB280E">
                              <w:t>.  Include students in territorial acknowledgment</w:t>
                            </w:r>
                          </w:p>
                          <w:p w14:paraId="212EFC8F" w14:textId="77777777" w:rsidR="00252B65" w:rsidRDefault="00D86949" w:rsidP="00D86949">
                            <w:r>
                              <w:t xml:space="preserve"> o Continue to use First Peoples Principles of Learning in every classroom. </w:t>
                            </w:r>
                          </w:p>
                          <w:p w14:paraId="2954B767" w14:textId="77777777" w:rsidR="00252B65" w:rsidRDefault="00252B65" w:rsidP="00D86949">
                            <w:r>
                              <w:t xml:space="preserve"> </w:t>
                            </w:r>
                            <w:r w:rsidR="00D86949">
                              <w:t xml:space="preserve">o Coordinate Elders in residency program with ISW </w:t>
                            </w:r>
                          </w:p>
                          <w:p w14:paraId="344AE1AE" w14:textId="46F580FD" w:rsidR="00EA7984" w:rsidRDefault="00252B65" w:rsidP="00D86949">
                            <w:r>
                              <w:t xml:space="preserve"> </w:t>
                            </w:r>
                            <w:r w:rsidR="00D86949">
                              <w:t>o Look for opportunities to provide meals to families including a feast for National Indigenous</w:t>
                            </w:r>
                            <w:r>
                              <w:t xml:space="preserve"> Peoples’ </w:t>
                            </w:r>
                            <w:r>
                              <w:br/>
                              <w:t>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2B100971" id="Rectangle: Rounded Corners 10" o:spid="_x0000_s1029" style="width:557.25pt;height:7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" fillcolor="white [3201]" strokecolor="#25844e [3204]" strokeweight="3pt">
                <v:stroke joinstyle="miter"/>
                <v:textbox style="mso-fit-shape-to-text:t">
                  <w:txbxContent>
                    <w:p w14:paraId="7DAA8AF2" w14:textId="77777777" w:rsidR="00327B68" w:rsidRDefault="00327B68" w:rsidP="00327B68">
                      <w:pPr>
                        <w:pStyle w:val="Heading2"/>
                      </w:pPr>
                      <w:r>
                        <w:t>Our School Goals</w:t>
                      </w:r>
                    </w:p>
                    <w:p w14:paraId="12A16119" w14:textId="3F9970C5" w:rsidR="00327B68" w:rsidRPr="004D2FC4" w:rsidRDefault="00327B68" w:rsidP="00327B68">
                      <w:pPr>
                        <w:rPr>
                          <w:b/>
                          <w:bCs/>
                        </w:rPr>
                      </w:pPr>
                      <w:r w:rsidRPr="004D2FC4">
                        <w:rPr>
                          <w:b/>
                          <w:bCs/>
                        </w:rPr>
                        <w:t>Goal 1:</w:t>
                      </w:r>
                      <w:r>
                        <w:rPr>
                          <w:b/>
                          <w:bCs/>
                        </w:rPr>
                        <w:t xml:space="preserve"> In alignment with the SD 70 Strategic Plan for </w:t>
                      </w:r>
                      <w:r>
                        <w:rPr>
                          <w:rFonts w:hint="eastAsia"/>
                          <w:b/>
                          <w:bCs/>
                        </w:rPr>
                        <w:t>stude</w:t>
                      </w:r>
                      <w:r>
                        <w:rPr>
                          <w:b/>
                          <w:bCs/>
                        </w:rPr>
                        <w:t>nt achievement we aim to</w:t>
                      </w:r>
                      <w:r w:rsidRPr="004D2FC4">
                        <w:rPr>
                          <w:b/>
                          <w:bCs/>
                        </w:rPr>
                        <w:t xml:space="preserve"> </w:t>
                      </w:r>
                      <w:r>
                        <w:rPr>
                          <w:b/>
                          <w:bCs/>
                        </w:rPr>
                        <w:t>i</w:t>
                      </w:r>
                      <w:r w:rsidRPr="004D2FC4">
                        <w:rPr>
                          <w:b/>
                          <w:bCs/>
                        </w:rPr>
                        <w:t xml:space="preserve">mprove </w:t>
                      </w:r>
                      <w:r>
                        <w:rPr>
                          <w:b/>
                          <w:bCs/>
                        </w:rPr>
                        <w:t>n</w:t>
                      </w:r>
                      <w:r w:rsidRPr="004D2FC4">
                        <w:rPr>
                          <w:b/>
                          <w:bCs/>
                        </w:rPr>
                        <w:t xml:space="preserve">umeracy </w:t>
                      </w:r>
                      <w:r>
                        <w:rPr>
                          <w:b/>
                          <w:bCs/>
                        </w:rPr>
                        <w:t>s</w:t>
                      </w:r>
                      <w:r w:rsidRPr="004D2FC4">
                        <w:rPr>
                          <w:b/>
                          <w:bCs/>
                        </w:rPr>
                        <w:t xml:space="preserve">kills for all </w:t>
                      </w:r>
                      <w:r>
                        <w:rPr>
                          <w:b/>
                          <w:bCs/>
                        </w:rPr>
                        <w:t>s</w:t>
                      </w:r>
                      <w:r w:rsidRPr="004D2FC4">
                        <w:rPr>
                          <w:b/>
                          <w:bCs/>
                        </w:rPr>
                        <w:t xml:space="preserve">tudents.   </w:t>
                      </w:r>
                    </w:p>
                    <w:p w14:paraId="5416C73C" w14:textId="77777777" w:rsidR="00327B68" w:rsidRDefault="00327B68" w:rsidP="00327B68">
                      <w:pPr>
                        <w:pStyle w:val="ListParagraph"/>
                        <w:numPr>
                          <w:ilvl w:val="0"/>
                          <w:numId w:val="2"/>
                        </w:numPr>
                      </w:pPr>
                      <w:r>
                        <w:t>Our objective is to increase percentage of students in proficient and extending grade level numeracy expectations for students K-7.</w:t>
                      </w:r>
                    </w:p>
                    <w:p w14:paraId="2470BF3B" w14:textId="581B1910" w:rsidR="000B3DB5" w:rsidRDefault="00327B68" w:rsidP="00327B68">
                      <w:r>
                        <w:t>Key Strategies:</w:t>
                      </w:r>
                    </w:p>
                    <w:p w14:paraId="0BBC3A34" w14:textId="54409E74" w:rsidR="000B3DB5" w:rsidRDefault="000B3DB5" w:rsidP="00327B68">
                      <w:pPr>
                        <w:pStyle w:val="ListParagraph"/>
                        <w:numPr>
                          <w:ilvl w:val="0"/>
                          <w:numId w:val="4"/>
                        </w:numPr>
                      </w:pPr>
                      <w:r>
                        <w:t>Assess current numeracy data</w:t>
                      </w:r>
                      <w:r w:rsidR="0032729A">
                        <w:t xml:space="preserve"> </w:t>
                      </w:r>
                      <w:r w:rsidR="00094642">
                        <w:t>(</w:t>
                      </w:r>
                      <w:r w:rsidR="0032729A">
                        <w:t>District Assessments, Progress Reports</w:t>
                      </w:r>
                      <w:r w:rsidR="00094642">
                        <w:t xml:space="preserve"> and</w:t>
                      </w:r>
                      <w:r w:rsidR="0032729A">
                        <w:t xml:space="preserve"> FSA</w:t>
                      </w:r>
                      <w:r w:rsidR="00085101">
                        <w:t>)</w:t>
                      </w:r>
                      <w:r>
                        <w:t xml:space="preserve"> to examine achievement and set specific</w:t>
                      </w:r>
                      <w:r w:rsidR="008866FE">
                        <w:t xml:space="preserve">, realistic goals that are relevant to align with overall objectives of the </w:t>
                      </w:r>
                      <w:proofErr w:type="gramStart"/>
                      <w:r w:rsidR="008866FE">
                        <w:t>District</w:t>
                      </w:r>
                      <w:proofErr w:type="gramEnd"/>
                      <w:r w:rsidR="008866FE">
                        <w:t>.</w:t>
                      </w:r>
                    </w:p>
                    <w:p w14:paraId="18839085" w14:textId="2F9CEAB3" w:rsidR="00D00BB0" w:rsidRDefault="00FD1692" w:rsidP="00327B68">
                      <w:pPr>
                        <w:pStyle w:val="ListParagraph"/>
                        <w:numPr>
                          <w:ilvl w:val="0"/>
                          <w:numId w:val="4"/>
                        </w:numPr>
                      </w:pPr>
                      <w:r>
                        <w:t>Continual f</w:t>
                      </w:r>
                      <w:r w:rsidR="00D00BB0">
                        <w:t>ocused conversations with admin</w:t>
                      </w:r>
                      <w:r w:rsidR="00E77E8A">
                        <w:t>istrators and teaching staff regarding class numeracy plans.</w:t>
                      </w:r>
                    </w:p>
                    <w:p w14:paraId="3766040C" w14:textId="77777777" w:rsidR="00327B68" w:rsidRDefault="00327B68" w:rsidP="00327B68">
                      <w:pPr>
                        <w:pStyle w:val="ListParagraph"/>
                        <w:numPr>
                          <w:ilvl w:val="0"/>
                          <w:numId w:val="4"/>
                        </w:numPr>
                      </w:pPr>
                      <w:r>
                        <w:t>District Resource Teachers help guide instructional change practices by modelling in the classroom as well as at staff meetings and professional development days.</w:t>
                      </w:r>
                    </w:p>
                    <w:p w14:paraId="12AA2669" w14:textId="349F7525" w:rsidR="008C78E5" w:rsidRDefault="000A7371" w:rsidP="00327B68">
                      <w:pPr>
                        <w:pStyle w:val="ListParagraph"/>
                        <w:numPr>
                          <w:ilvl w:val="0"/>
                          <w:numId w:val="4"/>
                        </w:numPr>
                      </w:pPr>
                      <w:bookmarkStart w:id="3" w:name="_Hlk202181896"/>
                      <w:r>
                        <w:t>Using school data, s</w:t>
                      </w:r>
                      <w:r w:rsidR="008C78E5">
                        <w:t>tructure learning support team</w:t>
                      </w:r>
                      <w:r w:rsidR="0088628F">
                        <w:t xml:space="preserve"> to target specific students in need of </w:t>
                      </w:r>
                      <w:r w:rsidR="00E921CE">
                        <w:t>academic</w:t>
                      </w:r>
                      <w:r w:rsidR="004367D6">
                        <w:t xml:space="preserve"> </w:t>
                      </w:r>
                      <w:r w:rsidR="0088628F">
                        <w:t>suppor</w:t>
                      </w:r>
                      <w:r>
                        <w:t>t</w:t>
                      </w:r>
                      <w:r w:rsidR="0088628F">
                        <w:t>.</w:t>
                      </w:r>
                      <w:r w:rsidR="00C84D53">
                        <w:t xml:space="preserve">  The support team (IST, Admin., ISW, </w:t>
                      </w:r>
                      <w:r w:rsidR="00922AD1">
                        <w:t>LA</w:t>
                      </w:r>
                      <w:r w:rsidR="001E2C35">
                        <w:t xml:space="preserve"> and </w:t>
                      </w:r>
                      <w:r w:rsidR="00922AD1">
                        <w:t>CEF Support</w:t>
                      </w:r>
                      <w:r w:rsidR="001E2C35">
                        <w:t xml:space="preserve">) will meet once a </w:t>
                      </w:r>
                      <w:r w:rsidR="003A04BA">
                        <w:t xml:space="preserve">month </w:t>
                      </w:r>
                      <w:r w:rsidR="00C66E53">
                        <w:t>to discuss data, student learning progression, attendance, an</w:t>
                      </w:r>
                      <w:r w:rsidR="00DB7398">
                        <w:t>d</w:t>
                      </w:r>
                      <w:r w:rsidR="00C66E53">
                        <w:t xml:space="preserve"> allocate responsibilities</w:t>
                      </w:r>
                      <w:r w:rsidR="0077348E">
                        <w:t xml:space="preserve"> in service provision.</w:t>
                      </w:r>
                    </w:p>
                    <w:bookmarkEnd w:id="3"/>
                    <w:p w14:paraId="63F15FA6" w14:textId="77777777" w:rsidR="00327B68" w:rsidRDefault="00327B68" w:rsidP="00327B68"/>
                    <w:p w14:paraId="3DEF56C5" w14:textId="77777777" w:rsidR="00327B68" w:rsidRPr="004D2FC4" w:rsidRDefault="00327B68" w:rsidP="00327B68">
                      <w:pPr>
                        <w:rPr>
                          <w:b/>
                          <w:bCs/>
                        </w:rPr>
                      </w:pPr>
                      <w:r w:rsidRPr="004D2FC4">
                        <w:rPr>
                          <w:b/>
                          <w:bCs/>
                        </w:rPr>
                        <w:t xml:space="preserve">Goal 2: </w:t>
                      </w:r>
                      <w:r>
                        <w:rPr>
                          <w:b/>
                          <w:bCs/>
                        </w:rPr>
                        <w:t>In alignment with the SD 70 Strategic Plan for student achievement we aim to i</w:t>
                      </w:r>
                      <w:r w:rsidRPr="004D2FC4">
                        <w:rPr>
                          <w:b/>
                          <w:bCs/>
                        </w:rPr>
                        <w:t xml:space="preserve">mprove </w:t>
                      </w:r>
                      <w:r>
                        <w:rPr>
                          <w:b/>
                          <w:bCs/>
                        </w:rPr>
                        <w:t>l</w:t>
                      </w:r>
                      <w:r w:rsidRPr="004D2FC4">
                        <w:rPr>
                          <w:b/>
                          <w:bCs/>
                        </w:rPr>
                        <w:t xml:space="preserve">iteracy </w:t>
                      </w:r>
                      <w:r>
                        <w:rPr>
                          <w:b/>
                          <w:bCs/>
                        </w:rPr>
                        <w:t>s</w:t>
                      </w:r>
                      <w:r w:rsidRPr="004D2FC4">
                        <w:rPr>
                          <w:b/>
                          <w:bCs/>
                        </w:rPr>
                        <w:t xml:space="preserve">kills for all </w:t>
                      </w:r>
                      <w:r>
                        <w:rPr>
                          <w:b/>
                          <w:bCs/>
                        </w:rPr>
                        <w:t>s</w:t>
                      </w:r>
                      <w:r w:rsidRPr="004D2FC4">
                        <w:rPr>
                          <w:b/>
                          <w:bCs/>
                        </w:rPr>
                        <w:t>tudents.</w:t>
                      </w:r>
                    </w:p>
                    <w:p w14:paraId="21E099E3" w14:textId="77777777" w:rsidR="00327B68" w:rsidRDefault="00327B68" w:rsidP="00327B68">
                      <w:pPr>
                        <w:pStyle w:val="ListParagraph"/>
                        <w:numPr>
                          <w:ilvl w:val="0"/>
                          <w:numId w:val="2"/>
                        </w:numPr>
                      </w:pPr>
                      <w:r>
                        <w:t xml:space="preserve">Our objective is to increase percentage of students in proficient or extending grade level expectations in both reading and writing for </w:t>
                      </w:r>
                      <w:r>
                        <w:rPr>
                          <w:rFonts w:hint="eastAsia"/>
                        </w:rPr>
                        <w:t>stude</w:t>
                      </w:r>
                      <w:r>
                        <w:t>nts K-7.</w:t>
                      </w:r>
                    </w:p>
                    <w:p w14:paraId="7C3ED519" w14:textId="752F4A4C" w:rsidR="00327B68" w:rsidRDefault="00327B68" w:rsidP="00D57FAF">
                      <w:r>
                        <w:t>Key Strategies:</w:t>
                      </w:r>
                    </w:p>
                    <w:p w14:paraId="2A7CE0EC" w14:textId="05C078CA" w:rsidR="008C137B" w:rsidRDefault="008C137B" w:rsidP="00327B68">
                      <w:pPr>
                        <w:pStyle w:val="ListParagraph"/>
                        <w:numPr>
                          <w:ilvl w:val="0"/>
                          <w:numId w:val="4"/>
                        </w:numPr>
                      </w:pPr>
                      <w:r>
                        <w:t>Focused conversations between administrators and teaching staff</w:t>
                      </w:r>
                      <w:r w:rsidR="00F27DE3">
                        <w:t xml:space="preserve"> regarding class </w:t>
                      </w:r>
                      <w:r w:rsidR="00F64A58">
                        <w:t>literacy</w:t>
                      </w:r>
                      <w:r w:rsidR="00F27DE3">
                        <w:t xml:space="preserve"> plans.</w:t>
                      </w:r>
                      <w:r w:rsidR="00ED4FD3">
                        <w:t xml:space="preserve"> Encourage PLC’s or Inquiry projects </w:t>
                      </w:r>
                      <w:r w:rsidR="0058073B">
                        <w:t>to reflect learning trends and data results.</w:t>
                      </w:r>
                    </w:p>
                    <w:p w14:paraId="11821E57" w14:textId="77777777" w:rsidR="00327B68" w:rsidRDefault="00327B68" w:rsidP="00327B68">
                      <w:pPr>
                        <w:pStyle w:val="ListParagraph"/>
                        <w:numPr>
                          <w:ilvl w:val="0"/>
                          <w:numId w:val="4"/>
                        </w:numPr>
                      </w:pPr>
                      <w:r>
                        <w:t xml:space="preserve">District Resource Teachers present/share/model literacy initiatives in the classroom as well as at staff </w:t>
                      </w:r>
                      <w:r>
                        <w:rPr>
                          <w:rFonts w:hint="eastAsia"/>
                        </w:rPr>
                        <w:t>meetings</w:t>
                      </w:r>
                      <w:r>
                        <w:t xml:space="preserve"> and professional development days.</w:t>
                      </w:r>
                    </w:p>
                    <w:p w14:paraId="7728E9E7" w14:textId="17A2859B" w:rsidR="00327B68" w:rsidRDefault="00B960E7" w:rsidP="00327B68">
                      <w:pPr>
                        <w:pStyle w:val="ListParagraph"/>
                        <w:numPr>
                          <w:ilvl w:val="0"/>
                          <w:numId w:val="4"/>
                        </w:numPr>
                      </w:pPr>
                      <w:r>
                        <w:t>Continue</w:t>
                      </w:r>
                      <w:r w:rsidR="005B2028">
                        <w:t xml:space="preserve"> s</w:t>
                      </w:r>
                      <w:r w:rsidR="00327B68">
                        <w:t xml:space="preserve">trategic early intervention </w:t>
                      </w:r>
                      <w:r w:rsidR="005B2028">
                        <w:t xml:space="preserve">reading </w:t>
                      </w:r>
                      <w:r w:rsidR="00327B68">
                        <w:t xml:space="preserve">program </w:t>
                      </w:r>
                      <w:r w:rsidR="00C43551">
                        <w:t>within primary grades.</w:t>
                      </w:r>
                    </w:p>
                    <w:p w14:paraId="64579219" w14:textId="7507B8A5" w:rsidR="00D83DEA" w:rsidRDefault="00DB6CF2" w:rsidP="00327B68">
                      <w:pPr>
                        <w:pStyle w:val="ListParagraph"/>
                        <w:numPr>
                          <w:ilvl w:val="0"/>
                          <w:numId w:val="4"/>
                        </w:numPr>
                      </w:pPr>
                      <w:r>
                        <w:t xml:space="preserve">Increase parental involvement in literacy through work with the District Early Learning </w:t>
                      </w:r>
                      <w:r w:rsidR="007D7856">
                        <w:t>Team, information and education to parents about the benefits</w:t>
                      </w:r>
                      <w:r w:rsidR="00DA2625">
                        <w:t xml:space="preserve"> of reading with children, and access to free books.</w:t>
                      </w:r>
                    </w:p>
                    <w:p w14:paraId="5F1D2142" w14:textId="77777777" w:rsidR="00262628" w:rsidRDefault="00262628" w:rsidP="00262628">
                      <w:pPr>
                        <w:pStyle w:val="ListParagraph"/>
                        <w:numPr>
                          <w:ilvl w:val="0"/>
                          <w:numId w:val="4"/>
                        </w:numPr>
                      </w:pPr>
                      <w:r>
                        <w:t>Using school data, structure learning support team to target specific students in need of academic support.  The support team (IST, Admin., ISW, LA and CEF Support) will meet once a month to discuss data, student learning progression, attendance, and allocate responsibilities in service provision.</w:t>
                      </w:r>
                    </w:p>
                    <w:p w14:paraId="232479FB" w14:textId="77777777" w:rsidR="00327B68" w:rsidRDefault="00327B68" w:rsidP="00327B68"/>
                    <w:p w14:paraId="4B615C2F" w14:textId="77777777" w:rsidR="00D846D9" w:rsidRPr="00D846D9" w:rsidRDefault="00D86949" w:rsidP="00D86949">
                      <w:pPr>
                        <w:rPr>
                          <w:b/>
                          <w:bCs/>
                        </w:rPr>
                      </w:pPr>
                      <w:r w:rsidRPr="00D846D9">
                        <w:rPr>
                          <w:b/>
                          <w:bCs/>
                        </w:rPr>
                        <w:t>Goal 3:</w:t>
                      </w:r>
                      <w:r>
                        <w:t xml:space="preserve"> </w:t>
                      </w:r>
                      <w:r w:rsidRPr="00D846D9">
                        <w:rPr>
                          <w:b/>
                          <w:bCs/>
                        </w:rPr>
                        <w:t xml:space="preserve">In alignment with SD 70 Strategic Plan for Indigenous learner success and relationships with First Nations and Metis, we aim to ensure culturally relevant and welcoming environments for students and staff of Indigenous ancestry. </w:t>
                      </w:r>
                    </w:p>
                    <w:p w14:paraId="1CC3CE79" w14:textId="16E0AE3C" w:rsidR="00D846D9" w:rsidRDefault="00D86949" w:rsidP="00252B65">
                      <w:r>
                        <w:rPr>
                          <w:rFonts w:ascii="Segoe UI Symbol" w:hAnsi="Segoe UI Symbol" w:cs="Segoe UI Symbol"/>
                        </w:rPr>
                        <w:t>➢</w:t>
                      </w:r>
                      <w:r>
                        <w:t xml:space="preserve"> Our objective is to enhance Indigenous student engagement leading to improved student </w:t>
                      </w:r>
                      <w:r w:rsidR="00252B65">
                        <w:t xml:space="preserve">          </w:t>
                      </w:r>
                      <w:r>
                        <w:t>attendance and achievement in all curricular areas.</w:t>
                      </w:r>
                    </w:p>
                    <w:p w14:paraId="5F4318AF" w14:textId="77777777" w:rsidR="00D846D9" w:rsidRDefault="00D86949" w:rsidP="00D86949">
                      <w:r>
                        <w:t xml:space="preserve"> Key Strategies:</w:t>
                      </w:r>
                    </w:p>
                    <w:p w14:paraId="7BC28D7B" w14:textId="750DA4A5" w:rsidR="00252B65" w:rsidRDefault="00D86949" w:rsidP="00D86949">
                      <w:r>
                        <w:t xml:space="preserve"> o </w:t>
                      </w:r>
                      <w:r w:rsidR="00B6249D">
                        <w:t>Continue</w:t>
                      </w:r>
                      <w:r>
                        <w:t xml:space="preserve"> Monday morning group circle meeting to sing Na-</w:t>
                      </w:r>
                      <w:proofErr w:type="spellStart"/>
                      <w:r>
                        <w:t>shuk</w:t>
                      </w:r>
                      <w:proofErr w:type="spellEnd"/>
                      <w:r>
                        <w:t>-ah-clin song</w:t>
                      </w:r>
                      <w:r w:rsidR="00EB280E">
                        <w:t>.  Include students in territorial acknowledgment</w:t>
                      </w:r>
                    </w:p>
                    <w:p w14:paraId="212EFC8F" w14:textId="77777777" w:rsidR="00252B65" w:rsidRDefault="00D86949" w:rsidP="00D86949">
                      <w:r>
                        <w:t xml:space="preserve"> o Continue to use First Peoples Principles of Learning in every classroom. </w:t>
                      </w:r>
                    </w:p>
                    <w:p w14:paraId="2954B767" w14:textId="77777777" w:rsidR="00252B65" w:rsidRDefault="00252B65" w:rsidP="00D86949">
                      <w:r>
                        <w:t xml:space="preserve"> </w:t>
                      </w:r>
                      <w:r w:rsidR="00D86949">
                        <w:t xml:space="preserve">o Coordinate Elders in residency program with ISW </w:t>
                      </w:r>
                    </w:p>
                    <w:p w14:paraId="344AE1AE" w14:textId="46F580FD" w:rsidR="00EA7984" w:rsidRDefault="00252B65" w:rsidP="00D86949">
                      <w:r>
                        <w:t xml:space="preserve"> </w:t>
                      </w:r>
                      <w:r w:rsidR="00D86949">
                        <w:t>o Look for opportunities to provide meals to families including a feast for National Indigenous</w:t>
                      </w:r>
                      <w:r>
                        <w:t xml:space="preserve"> Peoples’ </w:t>
                      </w:r>
                      <w:r>
                        <w:br/>
                        <w:t>Day</w:t>
                      </w:r>
                    </w:p>
                  </w:txbxContent>
                </v:textbox>
                <w10:anchorlock/>
              </v:roundrect>
            </w:pict>
          </mc:Fallback>
        </mc:AlternateContent>
      </w:r>
    </w:p>
    <w:p w14:paraId="50D249CA" w14:textId="336EFCAA" w:rsidR="002C7780" w:rsidRPr="002C7780" w:rsidRDefault="002C7780" w:rsidP="002C7780">
      <w:r>
        <w:rPr>
          <w:noProof/>
        </w:rPr>
        <w:lastRenderedPageBreak/>
        <mc:AlternateContent>
          <mc:Choice Requires="wps">
            <w:drawing>
              <wp:inline distT="0" distB="0" distL="0" distR="0" wp14:anchorId="2551F3F4" wp14:editId="4E3DDA44">
                <wp:extent cx="6858000" cy="11495852"/>
                <wp:effectExtent l="19050" t="19050" r="19050" b="24130"/>
                <wp:docPr id="11" name="Rectangle: Rounded Corners 11"/>
                <wp:cNvGraphicFramePr/>
                <a:graphic xmlns:a="http://schemas.openxmlformats.org/drawingml/2006/main">
                  <a:graphicData uri="http://schemas.microsoft.com/office/word/2010/wordprocessingShape">
                    <wps:wsp>
                      <wps:cNvSpPr/>
                      <wps:spPr>
                        <a:xfrm>
                          <a:off x="0" y="0"/>
                          <a:ext cx="6858000" cy="11495852"/>
                        </a:xfrm>
                        <a:prstGeom prst="roundRect">
                          <a:avLst/>
                        </a:prstGeom>
                        <a:ln w="38100">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1558FFC2" w14:textId="4BECEF00" w:rsidR="002C7780" w:rsidRPr="001A6AEF" w:rsidRDefault="002C7780" w:rsidP="001A6AEF">
                            <w:pPr>
                              <w:pStyle w:val="Heading2"/>
                              <w:ind w:left="0" w:firstLine="0"/>
                            </w:pPr>
                            <w:r>
                              <w:t>Data/Evidence</w:t>
                            </w:r>
                          </w:p>
                          <w:p w14:paraId="125869A1" w14:textId="77777777" w:rsidR="002C7780" w:rsidRPr="007D1D7F" w:rsidRDefault="002C7780" w:rsidP="002C7780">
                            <w:r w:rsidRPr="007D1D7F">
                              <w:t xml:space="preserve">Although we are </w:t>
                            </w:r>
                            <w:r w:rsidRPr="007D1D7F">
                              <w:rPr>
                                <w:rFonts w:hint="eastAsia"/>
                              </w:rPr>
                              <w:t>please</w:t>
                            </w:r>
                            <w:r w:rsidRPr="007D1D7F">
                              <w:t xml:space="preserve">d with how many of </w:t>
                            </w:r>
                            <w:r w:rsidRPr="007D1D7F">
                              <w:rPr>
                                <w:rFonts w:hint="eastAsia"/>
                              </w:rPr>
                              <w:t>our</w:t>
                            </w:r>
                            <w:r w:rsidRPr="007D1D7F">
                              <w:t xml:space="preserve"> children are progressing both academically and socially our data also indicates areas for further improvement.   For this document, we will highlight areas we will target improvement.</w:t>
                            </w:r>
                          </w:p>
                          <w:p w14:paraId="64D90926" w14:textId="77777777" w:rsidR="002C7780" w:rsidRDefault="002C7780" w:rsidP="002C7780">
                            <w:pPr>
                              <w:rPr>
                                <w:b/>
                                <w:bCs/>
                              </w:rPr>
                            </w:pPr>
                          </w:p>
                          <w:tbl>
                            <w:tblPr>
                              <w:tblStyle w:val="TableGrid"/>
                              <w:tblW w:w="0" w:type="auto"/>
                              <w:tblLook w:val="04A0" w:firstRow="1" w:lastRow="0" w:firstColumn="1" w:lastColumn="0" w:noHBand="0" w:noVBand="1"/>
                            </w:tblPr>
                            <w:tblGrid>
                              <w:gridCol w:w="9388"/>
                            </w:tblGrid>
                            <w:tr w:rsidR="002C7780" w14:paraId="52B0BA31" w14:textId="77777777" w:rsidTr="002B45AD">
                              <w:tc>
                                <w:tcPr>
                                  <w:tcW w:w="9564" w:type="dxa"/>
                                  <w:shd w:val="clear" w:color="auto" w:fill="00B0F0"/>
                                </w:tcPr>
                                <w:p w14:paraId="7540D177" w14:textId="77777777" w:rsidR="002C7780" w:rsidRPr="005C333F" w:rsidRDefault="002C7780" w:rsidP="005C333F">
                                  <w:pPr>
                                    <w:jc w:val="center"/>
                                    <w:rPr>
                                      <w:b/>
                                      <w:bCs/>
                                      <w:sz w:val="28"/>
                                      <w:szCs w:val="28"/>
                                    </w:rPr>
                                  </w:pPr>
                                  <w:r w:rsidRPr="005C333F">
                                    <w:rPr>
                                      <w:b/>
                                      <w:bCs/>
                                      <w:sz w:val="28"/>
                                      <w:szCs w:val="28"/>
                                    </w:rPr>
                                    <w:t>Numeracy</w:t>
                                  </w:r>
                                </w:p>
                              </w:tc>
                            </w:tr>
                          </w:tbl>
                          <w:p w14:paraId="60E3BC4C" w14:textId="77777777" w:rsidR="002C7780" w:rsidRPr="00082666" w:rsidRDefault="002C7780" w:rsidP="002C7780">
                            <w:pPr>
                              <w:rPr>
                                <w:b/>
                                <w:bCs/>
                              </w:rPr>
                            </w:pPr>
                          </w:p>
                          <w:p w14:paraId="1BBB88ED" w14:textId="77777777" w:rsidR="002C7780" w:rsidRDefault="002C7780" w:rsidP="002C7780">
                            <w:r>
                              <w:rPr>
                                <w:b/>
                                <w:bCs/>
                              </w:rPr>
                              <w:t xml:space="preserve">Progress Report Data: </w:t>
                            </w:r>
                            <w:bookmarkStart w:id="4" w:name="_Hlk202175386"/>
                            <w:r w:rsidRPr="00A05638">
                              <w:t>The following table displays the percentage of our students proficient or extending as reflected in year-end progress reports.</w:t>
                            </w:r>
                            <w:bookmarkEnd w:id="4"/>
                          </w:p>
                          <w:p w14:paraId="0480B35C" w14:textId="77777777" w:rsidR="002C7780" w:rsidRDefault="002C7780" w:rsidP="002C7780"/>
                          <w:tbl>
                            <w:tblPr>
                              <w:tblStyle w:val="TableGrid"/>
                              <w:tblW w:w="0" w:type="auto"/>
                              <w:tblLook w:val="04A0" w:firstRow="1" w:lastRow="0" w:firstColumn="1" w:lastColumn="0" w:noHBand="0" w:noVBand="1"/>
                            </w:tblPr>
                            <w:tblGrid>
                              <w:gridCol w:w="2363"/>
                              <w:gridCol w:w="2341"/>
                              <w:gridCol w:w="2342"/>
                              <w:gridCol w:w="2342"/>
                            </w:tblGrid>
                            <w:tr w:rsidR="002C7780" w14:paraId="6FFEA364" w14:textId="77777777" w:rsidTr="003E3140">
                              <w:tc>
                                <w:tcPr>
                                  <w:tcW w:w="2452" w:type="dxa"/>
                                </w:tcPr>
                                <w:p w14:paraId="586D79EE" w14:textId="77777777" w:rsidR="002C7780" w:rsidRDefault="002C7780" w:rsidP="009F2157">
                                  <w:pPr>
                                    <w:jc w:val="center"/>
                                  </w:pPr>
                                  <w:r>
                                    <w:t>Year</w:t>
                                  </w:r>
                                </w:p>
                              </w:tc>
                              <w:tc>
                                <w:tcPr>
                                  <w:tcW w:w="2451" w:type="dxa"/>
                                </w:tcPr>
                                <w:p w14:paraId="7AEB916C" w14:textId="77777777" w:rsidR="002C7780" w:rsidRDefault="002C7780" w:rsidP="009F2157">
                                  <w:pPr>
                                    <w:jc w:val="center"/>
                                  </w:pPr>
                                  <w:r>
                                    <w:t>2023/24</w:t>
                                  </w:r>
                                </w:p>
                              </w:tc>
                              <w:tc>
                                <w:tcPr>
                                  <w:tcW w:w="2452" w:type="dxa"/>
                                </w:tcPr>
                                <w:p w14:paraId="3A36E701" w14:textId="77777777" w:rsidR="002C7780" w:rsidRDefault="002C7780" w:rsidP="009F2157">
                                  <w:pPr>
                                    <w:jc w:val="center"/>
                                  </w:pPr>
                                  <w:r>
                                    <w:t>2024/25</w:t>
                                  </w:r>
                                </w:p>
                              </w:tc>
                              <w:tc>
                                <w:tcPr>
                                  <w:tcW w:w="2452" w:type="dxa"/>
                                </w:tcPr>
                                <w:p w14:paraId="6748D41F" w14:textId="77777777" w:rsidR="002C7780" w:rsidRDefault="002C7780" w:rsidP="009F2157">
                                  <w:pPr>
                                    <w:jc w:val="center"/>
                                  </w:pPr>
                                  <w:r>
                                    <w:t>2025/26</w:t>
                                  </w:r>
                                </w:p>
                              </w:tc>
                            </w:tr>
                            <w:tr w:rsidR="002C7780" w14:paraId="116560F5" w14:textId="77777777" w:rsidTr="003E3140">
                              <w:tc>
                                <w:tcPr>
                                  <w:tcW w:w="2452" w:type="dxa"/>
                                </w:tcPr>
                                <w:p w14:paraId="16CF3661" w14:textId="77777777" w:rsidR="002C7780" w:rsidRDefault="002C7780" w:rsidP="009F2157">
                                  <w:pPr>
                                    <w:jc w:val="center"/>
                                  </w:pPr>
                                  <w:r>
                                    <w:t>Whole School</w:t>
                                  </w:r>
                                </w:p>
                              </w:tc>
                              <w:tc>
                                <w:tcPr>
                                  <w:tcW w:w="2451" w:type="dxa"/>
                                </w:tcPr>
                                <w:p w14:paraId="2665F53E" w14:textId="77777777" w:rsidR="002C7780" w:rsidRDefault="002C7780" w:rsidP="009F2157">
                                  <w:pPr>
                                    <w:jc w:val="center"/>
                                  </w:pPr>
                                  <w:r>
                                    <w:t>38%</w:t>
                                  </w:r>
                                </w:p>
                              </w:tc>
                              <w:tc>
                                <w:tcPr>
                                  <w:tcW w:w="2452" w:type="dxa"/>
                                </w:tcPr>
                                <w:p w14:paraId="307E025F" w14:textId="77777777" w:rsidR="002C7780" w:rsidRDefault="002C7780" w:rsidP="009F2157">
                                  <w:pPr>
                                    <w:jc w:val="center"/>
                                  </w:pPr>
                                  <w:r>
                                    <w:t>47%</w:t>
                                  </w:r>
                                </w:p>
                              </w:tc>
                              <w:tc>
                                <w:tcPr>
                                  <w:tcW w:w="2452" w:type="dxa"/>
                                </w:tcPr>
                                <w:p w14:paraId="6D2DCEDA" w14:textId="77777777" w:rsidR="002C7780" w:rsidRDefault="002C7780" w:rsidP="009F2157">
                                  <w:pPr>
                                    <w:jc w:val="center"/>
                                  </w:pPr>
                                </w:p>
                              </w:tc>
                            </w:tr>
                            <w:tr w:rsidR="002C7780" w14:paraId="5189E056" w14:textId="77777777" w:rsidTr="003E3140">
                              <w:tc>
                                <w:tcPr>
                                  <w:tcW w:w="2452" w:type="dxa"/>
                                </w:tcPr>
                                <w:p w14:paraId="79454FDF" w14:textId="77777777" w:rsidR="002C7780" w:rsidRDefault="002C7780" w:rsidP="009F2157">
                                  <w:pPr>
                                    <w:jc w:val="center"/>
                                  </w:pPr>
                                  <w:r>
                                    <w:t>Indigenous students</w:t>
                                  </w:r>
                                </w:p>
                              </w:tc>
                              <w:tc>
                                <w:tcPr>
                                  <w:tcW w:w="2451" w:type="dxa"/>
                                </w:tcPr>
                                <w:p w14:paraId="7316190B" w14:textId="77777777" w:rsidR="002C7780" w:rsidRDefault="002C7780" w:rsidP="009F2157">
                                  <w:pPr>
                                    <w:jc w:val="center"/>
                                  </w:pPr>
                                  <w:r>
                                    <w:t>33%</w:t>
                                  </w:r>
                                </w:p>
                              </w:tc>
                              <w:tc>
                                <w:tcPr>
                                  <w:tcW w:w="2452" w:type="dxa"/>
                                </w:tcPr>
                                <w:p w14:paraId="31CB9EBA" w14:textId="77777777" w:rsidR="002C7780" w:rsidRDefault="002C7780" w:rsidP="009F2157">
                                  <w:pPr>
                                    <w:jc w:val="center"/>
                                  </w:pPr>
                                  <w:r>
                                    <w:t>41%</w:t>
                                  </w:r>
                                </w:p>
                              </w:tc>
                              <w:tc>
                                <w:tcPr>
                                  <w:tcW w:w="2452" w:type="dxa"/>
                                </w:tcPr>
                                <w:p w14:paraId="6B95166A" w14:textId="77777777" w:rsidR="002C7780" w:rsidRDefault="002C7780" w:rsidP="009F2157">
                                  <w:pPr>
                                    <w:jc w:val="center"/>
                                  </w:pPr>
                                </w:p>
                              </w:tc>
                            </w:tr>
                          </w:tbl>
                          <w:p w14:paraId="31701896" w14:textId="77777777" w:rsidR="002C7780" w:rsidRDefault="002C7780" w:rsidP="002C7780"/>
                          <w:p w14:paraId="346C0810" w14:textId="77777777" w:rsidR="002C7780" w:rsidRDefault="002C7780" w:rsidP="002C7780">
                            <w:r>
                              <w:rPr>
                                <w:b/>
                                <w:bCs/>
                              </w:rPr>
                              <w:t xml:space="preserve">District Assessment Data: </w:t>
                            </w:r>
                            <w:r w:rsidRPr="00827DBD">
                              <w:t>The following table displays the percentage of our primary students proficient or extending on the</w:t>
                            </w:r>
                            <w:r>
                              <w:t xml:space="preserve"> Spring </w:t>
                            </w:r>
                            <w:r w:rsidRPr="00827DBD">
                              <w:t>Early Numeracy Assessment.</w:t>
                            </w:r>
                          </w:p>
                          <w:p w14:paraId="2F7E11EC" w14:textId="77777777" w:rsidR="002C7780" w:rsidRDefault="002C7780" w:rsidP="002C7780"/>
                          <w:tbl>
                            <w:tblPr>
                              <w:tblStyle w:val="TableGrid"/>
                              <w:tblW w:w="0" w:type="auto"/>
                              <w:tblLook w:val="04A0" w:firstRow="1" w:lastRow="0" w:firstColumn="1" w:lastColumn="0" w:noHBand="0" w:noVBand="1"/>
                            </w:tblPr>
                            <w:tblGrid>
                              <w:gridCol w:w="2336"/>
                              <w:gridCol w:w="2350"/>
                              <w:gridCol w:w="2351"/>
                              <w:gridCol w:w="2351"/>
                            </w:tblGrid>
                            <w:tr w:rsidR="002C7780" w14:paraId="50EF83BE" w14:textId="77777777">
                              <w:tc>
                                <w:tcPr>
                                  <w:tcW w:w="2455" w:type="dxa"/>
                                </w:tcPr>
                                <w:p w14:paraId="128268D9" w14:textId="77777777" w:rsidR="002C7780" w:rsidRDefault="002C7780" w:rsidP="005125BE">
                                  <w:pPr>
                                    <w:jc w:val="center"/>
                                  </w:pPr>
                                  <w:r>
                                    <w:t>Year</w:t>
                                  </w:r>
                                </w:p>
                              </w:tc>
                              <w:tc>
                                <w:tcPr>
                                  <w:tcW w:w="2455" w:type="dxa"/>
                                </w:tcPr>
                                <w:p w14:paraId="2FFD05B4" w14:textId="77777777" w:rsidR="002C7780" w:rsidRDefault="002C7780" w:rsidP="005125BE">
                                  <w:pPr>
                                    <w:jc w:val="center"/>
                                  </w:pPr>
                                  <w:r>
                                    <w:t>2023/24</w:t>
                                  </w:r>
                                </w:p>
                              </w:tc>
                              <w:tc>
                                <w:tcPr>
                                  <w:tcW w:w="2456" w:type="dxa"/>
                                </w:tcPr>
                                <w:p w14:paraId="18D09F10" w14:textId="77777777" w:rsidR="002C7780" w:rsidRDefault="002C7780" w:rsidP="005125BE">
                                  <w:pPr>
                                    <w:jc w:val="center"/>
                                  </w:pPr>
                                  <w:r>
                                    <w:t>2024/25</w:t>
                                  </w:r>
                                </w:p>
                              </w:tc>
                              <w:tc>
                                <w:tcPr>
                                  <w:tcW w:w="2456" w:type="dxa"/>
                                </w:tcPr>
                                <w:p w14:paraId="1672E608" w14:textId="77777777" w:rsidR="002C7780" w:rsidRDefault="002C7780" w:rsidP="005125BE">
                                  <w:pPr>
                                    <w:jc w:val="center"/>
                                  </w:pPr>
                                  <w:r>
                                    <w:t>2025/26</w:t>
                                  </w:r>
                                </w:p>
                              </w:tc>
                            </w:tr>
                            <w:tr w:rsidR="002C7780" w14:paraId="1B023F8E" w14:textId="77777777">
                              <w:tc>
                                <w:tcPr>
                                  <w:tcW w:w="2455" w:type="dxa"/>
                                </w:tcPr>
                                <w:p w14:paraId="0F9DEAC4" w14:textId="77777777" w:rsidR="002C7780" w:rsidRDefault="002C7780" w:rsidP="005125BE">
                                  <w:pPr>
                                    <w:jc w:val="center"/>
                                  </w:pPr>
                                  <w:r>
                                    <w:t>Grade 1</w:t>
                                  </w:r>
                                </w:p>
                              </w:tc>
                              <w:tc>
                                <w:tcPr>
                                  <w:tcW w:w="2455" w:type="dxa"/>
                                </w:tcPr>
                                <w:p w14:paraId="38441368" w14:textId="77777777" w:rsidR="002C7780" w:rsidRDefault="002C7780" w:rsidP="005125BE">
                                  <w:pPr>
                                    <w:jc w:val="center"/>
                                  </w:pPr>
                                  <w:r>
                                    <w:t>15%</w:t>
                                  </w:r>
                                </w:p>
                              </w:tc>
                              <w:tc>
                                <w:tcPr>
                                  <w:tcW w:w="2456" w:type="dxa"/>
                                </w:tcPr>
                                <w:p w14:paraId="26A94B15" w14:textId="77777777" w:rsidR="002C7780" w:rsidRDefault="002C7780" w:rsidP="005125BE">
                                  <w:pPr>
                                    <w:jc w:val="center"/>
                                  </w:pPr>
                                  <w:r>
                                    <w:t>55%</w:t>
                                  </w:r>
                                </w:p>
                              </w:tc>
                              <w:tc>
                                <w:tcPr>
                                  <w:tcW w:w="2456" w:type="dxa"/>
                                </w:tcPr>
                                <w:p w14:paraId="47B23759" w14:textId="77777777" w:rsidR="002C7780" w:rsidRDefault="002C7780" w:rsidP="005125BE">
                                  <w:pPr>
                                    <w:jc w:val="center"/>
                                  </w:pPr>
                                </w:p>
                              </w:tc>
                            </w:tr>
                            <w:tr w:rsidR="002C7780" w14:paraId="66A1534A" w14:textId="77777777">
                              <w:tc>
                                <w:tcPr>
                                  <w:tcW w:w="2455" w:type="dxa"/>
                                </w:tcPr>
                                <w:p w14:paraId="404CE57B" w14:textId="77777777" w:rsidR="002C7780" w:rsidRDefault="002C7780" w:rsidP="005125BE">
                                  <w:pPr>
                                    <w:jc w:val="center"/>
                                  </w:pPr>
                                  <w:r>
                                    <w:t>Grade 2</w:t>
                                  </w:r>
                                </w:p>
                              </w:tc>
                              <w:tc>
                                <w:tcPr>
                                  <w:tcW w:w="2455" w:type="dxa"/>
                                </w:tcPr>
                                <w:p w14:paraId="610C70AE" w14:textId="77777777" w:rsidR="002C7780" w:rsidRDefault="002C7780" w:rsidP="005125BE">
                                  <w:pPr>
                                    <w:jc w:val="center"/>
                                  </w:pPr>
                                  <w:r>
                                    <w:t>39%</w:t>
                                  </w:r>
                                </w:p>
                              </w:tc>
                              <w:tc>
                                <w:tcPr>
                                  <w:tcW w:w="2456" w:type="dxa"/>
                                </w:tcPr>
                                <w:p w14:paraId="354BAA9D" w14:textId="77777777" w:rsidR="002C7780" w:rsidRDefault="002C7780" w:rsidP="005125BE">
                                  <w:pPr>
                                    <w:jc w:val="center"/>
                                  </w:pPr>
                                  <w:r>
                                    <w:t>19%</w:t>
                                  </w:r>
                                </w:p>
                              </w:tc>
                              <w:tc>
                                <w:tcPr>
                                  <w:tcW w:w="2456" w:type="dxa"/>
                                </w:tcPr>
                                <w:p w14:paraId="32DD15FD" w14:textId="77777777" w:rsidR="002C7780" w:rsidRDefault="002C7780" w:rsidP="005125BE">
                                  <w:pPr>
                                    <w:jc w:val="center"/>
                                  </w:pPr>
                                </w:p>
                              </w:tc>
                            </w:tr>
                            <w:tr w:rsidR="002C7780" w14:paraId="3C3055B4" w14:textId="77777777">
                              <w:tc>
                                <w:tcPr>
                                  <w:tcW w:w="2455" w:type="dxa"/>
                                </w:tcPr>
                                <w:p w14:paraId="5605298E" w14:textId="77777777" w:rsidR="002C7780" w:rsidRDefault="002C7780" w:rsidP="005125BE">
                                  <w:pPr>
                                    <w:jc w:val="center"/>
                                  </w:pPr>
                                  <w:r>
                                    <w:t>Grade 3</w:t>
                                  </w:r>
                                </w:p>
                              </w:tc>
                              <w:tc>
                                <w:tcPr>
                                  <w:tcW w:w="2455" w:type="dxa"/>
                                </w:tcPr>
                                <w:p w14:paraId="1F18071A" w14:textId="77777777" w:rsidR="002C7780" w:rsidRDefault="002C7780" w:rsidP="005125BE">
                                  <w:pPr>
                                    <w:jc w:val="center"/>
                                  </w:pPr>
                                  <w:r>
                                    <w:t>32%</w:t>
                                  </w:r>
                                </w:p>
                              </w:tc>
                              <w:tc>
                                <w:tcPr>
                                  <w:tcW w:w="2456" w:type="dxa"/>
                                </w:tcPr>
                                <w:p w14:paraId="77D5341A" w14:textId="77777777" w:rsidR="002C7780" w:rsidRDefault="002C7780" w:rsidP="005125BE">
                                  <w:pPr>
                                    <w:jc w:val="center"/>
                                  </w:pPr>
                                  <w:r>
                                    <w:t>49%</w:t>
                                  </w:r>
                                </w:p>
                              </w:tc>
                              <w:tc>
                                <w:tcPr>
                                  <w:tcW w:w="2456" w:type="dxa"/>
                                </w:tcPr>
                                <w:p w14:paraId="493CCA79" w14:textId="77777777" w:rsidR="002C7780" w:rsidRDefault="002C7780" w:rsidP="005125BE">
                                  <w:pPr>
                                    <w:jc w:val="center"/>
                                  </w:pPr>
                                </w:p>
                              </w:tc>
                            </w:tr>
                          </w:tbl>
                          <w:p w14:paraId="2554BAC0" w14:textId="77777777" w:rsidR="002C7780" w:rsidRDefault="002C7780" w:rsidP="002C7780"/>
                          <w:p w14:paraId="3E8D21DB" w14:textId="77777777" w:rsidR="002C7780" w:rsidRDefault="002C7780" w:rsidP="002C7780">
                            <w:r>
                              <w:t>The following table displays our intermediate students proficient or extending on the Spring Island Numeracy Assessment:</w:t>
                            </w:r>
                          </w:p>
                          <w:p w14:paraId="47589AB0" w14:textId="77777777" w:rsidR="002C7780" w:rsidRDefault="002C7780" w:rsidP="002C7780"/>
                          <w:tbl>
                            <w:tblPr>
                              <w:tblStyle w:val="TableGrid"/>
                              <w:tblW w:w="0" w:type="auto"/>
                              <w:tblLook w:val="04A0" w:firstRow="1" w:lastRow="0" w:firstColumn="1" w:lastColumn="0" w:noHBand="0" w:noVBand="1"/>
                            </w:tblPr>
                            <w:tblGrid>
                              <w:gridCol w:w="2336"/>
                              <w:gridCol w:w="2350"/>
                              <w:gridCol w:w="2351"/>
                              <w:gridCol w:w="2351"/>
                            </w:tblGrid>
                            <w:tr w:rsidR="002C7780" w14:paraId="2054EF8F" w14:textId="77777777">
                              <w:tc>
                                <w:tcPr>
                                  <w:tcW w:w="2455" w:type="dxa"/>
                                </w:tcPr>
                                <w:p w14:paraId="2D331A65" w14:textId="77777777" w:rsidR="002C7780" w:rsidRDefault="002C7780" w:rsidP="005125BE">
                                  <w:pPr>
                                    <w:jc w:val="center"/>
                                  </w:pPr>
                                  <w:r>
                                    <w:t>Year</w:t>
                                  </w:r>
                                </w:p>
                              </w:tc>
                              <w:tc>
                                <w:tcPr>
                                  <w:tcW w:w="2455" w:type="dxa"/>
                                </w:tcPr>
                                <w:p w14:paraId="1C8860F9" w14:textId="77777777" w:rsidR="002C7780" w:rsidRDefault="002C7780" w:rsidP="005125BE">
                                  <w:pPr>
                                    <w:jc w:val="center"/>
                                  </w:pPr>
                                  <w:r>
                                    <w:t>2023/24</w:t>
                                  </w:r>
                                </w:p>
                              </w:tc>
                              <w:tc>
                                <w:tcPr>
                                  <w:tcW w:w="2456" w:type="dxa"/>
                                </w:tcPr>
                                <w:p w14:paraId="36FCE07D" w14:textId="77777777" w:rsidR="002C7780" w:rsidRDefault="002C7780" w:rsidP="005125BE">
                                  <w:pPr>
                                    <w:jc w:val="center"/>
                                  </w:pPr>
                                  <w:r>
                                    <w:t>2024/25</w:t>
                                  </w:r>
                                </w:p>
                              </w:tc>
                              <w:tc>
                                <w:tcPr>
                                  <w:tcW w:w="2456" w:type="dxa"/>
                                </w:tcPr>
                                <w:p w14:paraId="1E3CDF73" w14:textId="77777777" w:rsidR="002C7780" w:rsidRDefault="002C7780" w:rsidP="005125BE">
                                  <w:pPr>
                                    <w:jc w:val="center"/>
                                  </w:pPr>
                                  <w:r>
                                    <w:t>2025/26</w:t>
                                  </w:r>
                                </w:p>
                              </w:tc>
                            </w:tr>
                            <w:tr w:rsidR="002C7780" w14:paraId="16FDD850" w14:textId="77777777">
                              <w:tc>
                                <w:tcPr>
                                  <w:tcW w:w="2455" w:type="dxa"/>
                                </w:tcPr>
                                <w:p w14:paraId="7576FDF0" w14:textId="77777777" w:rsidR="002C7780" w:rsidRDefault="002C7780" w:rsidP="005125BE">
                                  <w:pPr>
                                    <w:jc w:val="center"/>
                                  </w:pPr>
                                  <w:r>
                                    <w:t>Grade 4</w:t>
                                  </w:r>
                                </w:p>
                              </w:tc>
                              <w:tc>
                                <w:tcPr>
                                  <w:tcW w:w="2455" w:type="dxa"/>
                                </w:tcPr>
                                <w:p w14:paraId="70F8DAD8" w14:textId="77777777" w:rsidR="002C7780" w:rsidRDefault="002C7780" w:rsidP="005125BE">
                                  <w:pPr>
                                    <w:jc w:val="center"/>
                                  </w:pPr>
                                  <w:r>
                                    <w:t>21%</w:t>
                                  </w:r>
                                </w:p>
                              </w:tc>
                              <w:tc>
                                <w:tcPr>
                                  <w:tcW w:w="2456" w:type="dxa"/>
                                </w:tcPr>
                                <w:p w14:paraId="15F077A6" w14:textId="77777777" w:rsidR="002C7780" w:rsidRDefault="002C7780" w:rsidP="005125BE">
                                  <w:pPr>
                                    <w:jc w:val="center"/>
                                  </w:pPr>
                                  <w:r>
                                    <w:t>20%</w:t>
                                  </w:r>
                                </w:p>
                              </w:tc>
                              <w:tc>
                                <w:tcPr>
                                  <w:tcW w:w="2456" w:type="dxa"/>
                                </w:tcPr>
                                <w:p w14:paraId="452AD36D" w14:textId="77777777" w:rsidR="002C7780" w:rsidRDefault="002C7780" w:rsidP="005125BE">
                                  <w:pPr>
                                    <w:jc w:val="center"/>
                                  </w:pPr>
                                </w:p>
                              </w:tc>
                            </w:tr>
                            <w:tr w:rsidR="002C7780" w14:paraId="51F2435A" w14:textId="77777777">
                              <w:tc>
                                <w:tcPr>
                                  <w:tcW w:w="2455" w:type="dxa"/>
                                </w:tcPr>
                                <w:p w14:paraId="23603521" w14:textId="77777777" w:rsidR="002C7780" w:rsidRDefault="002C7780" w:rsidP="005125BE">
                                  <w:pPr>
                                    <w:jc w:val="center"/>
                                  </w:pPr>
                                  <w:r>
                                    <w:t>Grade 5</w:t>
                                  </w:r>
                                </w:p>
                              </w:tc>
                              <w:tc>
                                <w:tcPr>
                                  <w:tcW w:w="2455" w:type="dxa"/>
                                </w:tcPr>
                                <w:p w14:paraId="3CE2F214" w14:textId="77777777" w:rsidR="002C7780" w:rsidRDefault="002C7780" w:rsidP="005125BE">
                                  <w:pPr>
                                    <w:jc w:val="center"/>
                                  </w:pPr>
                                  <w:r>
                                    <w:t>22%</w:t>
                                  </w:r>
                                </w:p>
                              </w:tc>
                              <w:tc>
                                <w:tcPr>
                                  <w:tcW w:w="2456" w:type="dxa"/>
                                </w:tcPr>
                                <w:p w14:paraId="696DC0DB" w14:textId="77777777" w:rsidR="002C7780" w:rsidRDefault="002C7780" w:rsidP="005125BE">
                                  <w:pPr>
                                    <w:jc w:val="center"/>
                                  </w:pPr>
                                  <w:r>
                                    <w:t>28%</w:t>
                                  </w:r>
                                </w:p>
                              </w:tc>
                              <w:tc>
                                <w:tcPr>
                                  <w:tcW w:w="2456" w:type="dxa"/>
                                </w:tcPr>
                                <w:p w14:paraId="328C785D" w14:textId="77777777" w:rsidR="002C7780" w:rsidRDefault="002C7780" w:rsidP="005125BE">
                                  <w:pPr>
                                    <w:jc w:val="center"/>
                                  </w:pPr>
                                </w:p>
                              </w:tc>
                            </w:tr>
                            <w:tr w:rsidR="002C7780" w14:paraId="73D03FED" w14:textId="77777777">
                              <w:tc>
                                <w:tcPr>
                                  <w:tcW w:w="2455" w:type="dxa"/>
                                </w:tcPr>
                                <w:p w14:paraId="560EBD0B" w14:textId="77777777" w:rsidR="002C7780" w:rsidRDefault="002C7780" w:rsidP="005125BE">
                                  <w:pPr>
                                    <w:jc w:val="center"/>
                                  </w:pPr>
                                  <w:r>
                                    <w:t>Grade 6</w:t>
                                  </w:r>
                                </w:p>
                              </w:tc>
                              <w:tc>
                                <w:tcPr>
                                  <w:tcW w:w="2455" w:type="dxa"/>
                                </w:tcPr>
                                <w:p w14:paraId="0E7737AD" w14:textId="77777777" w:rsidR="002C7780" w:rsidRDefault="002C7780" w:rsidP="005125BE">
                                  <w:pPr>
                                    <w:jc w:val="center"/>
                                  </w:pPr>
                                  <w:r>
                                    <w:t>19%</w:t>
                                  </w:r>
                                </w:p>
                              </w:tc>
                              <w:tc>
                                <w:tcPr>
                                  <w:tcW w:w="2456" w:type="dxa"/>
                                </w:tcPr>
                                <w:p w14:paraId="0E9F91D0" w14:textId="77777777" w:rsidR="002C7780" w:rsidRDefault="002C7780" w:rsidP="005125BE">
                                  <w:pPr>
                                    <w:jc w:val="center"/>
                                  </w:pPr>
                                  <w:r>
                                    <w:t>22%</w:t>
                                  </w:r>
                                </w:p>
                              </w:tc>
                              <w:tc>
                                <w:tcPr>
                                  <w:tcW w:w="2456" w:type="dxa"/>
                                </w:tcPr>
                                <w:p w14:paraId="1AA98140" w14:textId="77777777" w:rsidR="002C7780" w:rsidRDefault="002C7780" w:rsidP="005125BE">
                                  <w:pPr>
                                    <w:jc w:val="center"/>
                                  </w:pPr>
                                </w:p>
                              </w:tc>
                            </w:tr>
                            <w:tr w:rsidR="002C7780" w14:paraId="08FC0F30" w14:textId="77777777">
                              <w:tc>
                                <w:tcPr>
                                  <w:tcW w:w="2455" w:type="dxa"/>
                                </w:tcPr>
                                <w:p w14:paraId="17315279" w14:textId="77777777" w:rsidR="002C7780" w:rsidRDefault="002C7780" w:rsidP="005125BE">
                                  <w:pPr>
                                    <w:jc w:val="center"/>
                                  </w:pPr>
                                  <w:r>
                                    <w:t>Grade 7</w:t>
                                  </w:r>
                                </w:p>
                              </w:tc>
                              <w:tc>
                                <w:tcPr>
                                  <w:tcW w:w="2455" w:type="dxa"/>
                                </w:tcPr>
                                <w:p w14:paraId="5A35AAAC" w14:textId="77777777" w:rsidR="002C7780" w:rsidRDefault="002C7780" w:rsidP="005125BE">
                                  <w:pPr>
                                    <w:jc w:val="center"/>
                                  </w:pPr>
                                  <w:r>
                                    <w:t>25%</w:t>
                                  </w:r>
                                </w:p>
                              </w:tc>
                              <w:tc>
                                <w:tcPr>
                                  <w:tcW w:w="2456" w:type="dxa"/>
                                </w:tcPr>
                                <w:p w14:paraId="57E16399" w14:textId="77777777" w:rsidR="002C7780" w:rsidRDefault="002C7780" w:rsidP="005125BE">
                                  <w:pPr>
                                    <w:jc w:val="center"/>
                                  </w:pPr>
                                  <w:r>
                                    <w:t>27%</w:t>
                                  </w:r>
                                </w:p>
                              </w:tc>
                              <w:tc>
                                <w:tcPr>
                                  <w:tcW w:w="2456" w:type="dxa"/>
                                </w:tcPr>
                                <w:p w14:paraId="7CB6B99F" w14:textId="77777777" w:rsidR="002C7780" w:rsidRDefault="002C7780" w:rsidP="005125BE">
                                  <w:pPr>
                                    <w:jc w:val="center"/>
                                  </w:pPr>
                                </w:p>
                              </w:tc>
                            </w:tr>
                          </w:tbl>
                          <w:p w14:paraId="48DF52D1" w14:textId="77777777" w:rsidR="002C7780" w:rsidRPr="00827DBD" w:rsidRDefault="002C7780" w:rsidP="002C7780"/>
                          <w:p w14:paraId="3A790679" w14:textId="77777777" w:rsidR="002C7780" w:rsidRDefault="002C7780" w:rsidP="002C7780"/>
                          <w:p w14:paraId="4FFA3509" w14:textId="77777777" w:rsidR="002C7780" w:rsidRPr="00C66B0F" w:rsidRDefault="002C7780" w:rsidP="002C7780">
                            <w:r>
                              <w:rPr>
                                <w:b/>
                                <w:bCs/>
                              </w:rPr>
                              <w:t xml:space="preserve">Foundation Skills Assessment Data: </w:t>
                            </w:r>
                            <w:r w:rsidRPr="00C66B0F">
                              <w:t>The following table displays grade 4 and 7 students on track or extending on Numeracy Assessment.</w:t>
                            </w:r>
                          </w:p>
                          <w:p w14:paraId="4CD17562" w14:textId="77777777" w:rsidR="002C7780" w:rsidRPr="00C66B0F" w:rsidRDefault="002C7780" w:rsidP="002C7780"/>
                          <w:tbl>
                            <w:tblPr>
                              <w:tblStyle w:val="TableGrid"/>
                              <w:tblW w:w="0" w:type="auto"/>
                              <w:tblLook w:val="04A0" w:firstRow="1" w:lastRow="0" w:firstColumn="1" w:lastColumn="0" w:noHBand="0" w:noVBand="1"/>
                            </w:tblPr>
                            <w:tblGrid>
                              <w:gridCol w:w="2353"/>
                              <w:gridCol w:w="2345"/>
                              <w:gridCol w:w="2345"/>
                              <w:gridCol w:w="2345"/>
                            </w:tblGrid>
                            <w:tr w:rsidR="002C7780" w14:paraId="225B7457" w14:textId="77777777" w:rsidTr="0014128B">
                              <w:tc>
                                <w:tcPr>
                                  <w:tcW w:w="2378" w:type="dxa"/>
                                </w:tcPr>
                                <w:p w14:paraId="1A9105A6" w14:textId="77777777" w:rsidR="002C7780" w:rsidRPr="0014128B" w:rsidRDefault="002C7780" w:rsidP="0014128B">
                                  <w:pPr>
                                    <w:jc w:val="center"/>
                                  </w:pPr>
                                  <w:r w:rsidRPr="0014128B">
                                    <w:t>Year</w:t>
                                  </w:r>
                                </w:p>
                              </w:tc>
                              <w:tc>
                                <w:tcPr>
                                  <w:tcW w:w="2377" w:type="dxa"/>
                                </w:tcPr>
                                <w:p w14:paraId="48926B00" w14:textId="77777777" w:rsidR="002C7780" w:rsidRPr="0014128B" w:rsidRDefault="002C7780" w:rsidP="0014128B">
                                  <w:pPr>
                                    <w:jc w:val="center"/>
                                  </w:pPr>
                                  <w:r w:rsidRPr="0014128B">
                                    <w:t>2023/24</w:t>
                                  </w:r>
                                </w:p>
                              </w:tc>
                              <w:tc>
                                <w:tcPr>
                                  <w:tcW w:w="2377" w:type="dxa"/>
                                </w:tcPr>
                                <w:p w14:paraId="341FB398" w14:textId="77777777" w:rsidR="002C7780" w:rsidRPr="0014128B" w:rsidRDefault="002C7780" w:rsidP="0014128B">
                                  <w:pPr>
                                    <w:jc w:val="center"/>
                                  </w:pPr>
                                  <w:r w:rsidRPr="0014128B">
                                    <w:t>2024/25</w:t>
                                  </w:r>
                                </w:p>
                              </w:tc>
                              <w:tc>
                                <w:tcPr>
                                  <w:tcW w:w="2377" w:type="dxa"/>
                                </w:tcPr>
                                <w:p w14:paraId="3F39AAD5" w14:textId="77777777" w:rsidR="002C7780" w:rsidRPr="0014128B" w:rsidRDefault="002C7780" w:rsidP="0014128B">
                                  <w:pPr>
                                    <w:jc w:val="center"/>
                                  </w:pPr>
                                  <w:r w:rsidRPr="0014128B">
                                    <w:t>2025/26</w:t>
                                  </w:r>
                                </w:p>
                              </w:tc>
                            </w:tr>
                            <w:tr w:rsidR="002C7780" w14:paraId="3ECB676D" w14:textId="77777777" w:rsidTr="0014128B">
                              <w:tc>
                                <w:tcPr>
                                  <w:tcW w:w="2378" w:type="dxa"/>
                                </w:tcPr>
                                <w:p w14:paraId="298AE19B" w14:textId="77777777" w:rsidR="002C7780" w:rsidRPr="0014128B" w:rsidRDefault="002C7780" w:rsidP="0014128B">
                                  <w:pPr>
                                    <w:jc w:val="center"/>
                                  </w:pPr>
                                  <w:r w:rsidRPr="0014128B">
                                    <w:t>Gr. 4 Whole School</w:t>
                                  </w:r>
                                </w:p>
                              </w:tc>
                              <w:tc>
                                <w:tcPr>
                                  <w:tcW w:w="2377" w:type="dxa"/>
                                </w:tcPr>
                                <w:p w14:paraId="4FFDD365" w14:textId="77777777" w:rsidR="002C7780" w:rsidRPr="0014128B" w:rsidRDefault="002C7780" w:rsidP="0014128B">
                                  <w:pPr>
                                    <w:jc w:val="center"/>
                                  </w:pPr>
                                  <w:r w:rsidRPr="0014128B">
                                    <w:t>28%</w:t>
                                  </w:r>
                                </w:p>
                              </w:tc>
                              <w:tc>
                                <w:tcPr>
                                  <w:tcW w:w="2377" w:type="dxa"/>
                                </w:tcPr>
                                <w:p w14:paraId="57A3AC98" w14:textId="77777777" w:rsidR="002C7780" w:rsidRPr="0014128B" w:rsidRDefault="002C7780" w:rsidP="0014128B">
                                  <w:pPr>
                                    <w:jc w:val="center"/>
                                  </w:pPr>
                                  <w:r w:rsidRPr="0014128B">
                                    <w:t>72%</w:t>
                                  </w:r>
                                </w:p>
                              </w:tc>
                              <w:tc>
                                <w:tcPr>
                                  <w:tcW w:w="2377" w:type="dxa"/>
                                </w:tcPr>
                                <w:p w14:paraId="3D213A6E" w14:textId="77777777" w:rsidR="002C7780" w:rsidRPr="0014128B" w:rsidRDefault="002C7780" w:rsidP="0014128B">
                                  <w:pPr>
                                    <w:jc w:val="center"/>
                                  </w:pPr>
                                </w:p>
                              </w:tc>
                            </w:tr>
                            <w:tr w:rsidR="002C7780" w14:paraId="103C4B43" w14:textId="77777777" w:rsidTr="0014128B">
                              <w:tc>
                                <w:tcPr>
                                  <w:tcW w:w="2378" w:type="dxa"/>
                                </w:tcPr>
                                <w:p w14:paraId="1C4B95CB" w14:textId="77777777" w:rsidR="002C7780" w:rsidRPr="0014128B" w:rsidRDefault="002C7780" w:rsidP="0014128B">
                                  <w:pPr>
                                    <w:jc w:val="center"/>
                                  </w:pPr>
                                  <w:r w:rsidRPr="0014128B">
                                    <w:t>Gr. 4 Indigenous</w:t>
                                  </w:r>
                                </w:p>
                              </w:tc>
                              <w:tc>
                                <w:tcPr>
                                  <w:tcW w:w="2377" w:type="dxa"/>
                                </w:tcPr>
                                <w:p w14:paraId="1ABE5461" w14:textId="77777777" w:rsidR="002C7780" w:rsidRPr="0014128B" w:rsidRDefault="002C7780" w:rsidP="0014128B">
                                  <w:pPr>
                                    <w:jc w:val="center"/>
                                  </w:pPr>
                                  <w:r w:rsidRPr="0014128B">
                                    <w:t>20%</w:t>
                                  </w:r>
                                </w:p>
                              </w:tc>
                              <w:tc>
                                <w:tcPr>
                                  <w:tcW w:w="2377" w:type="dxa"/>
                                </w:tcPr>
                                <w:p w14:paraId="12B7D998" w14:textId="77777777" w:rsidR="002C7780" w:rsidRPr="0014128B" w:rsidRDefault="002C7780" w:rsidP="0014128B">
                                  <w:pPr>
                                    <w:jc w:val="center"/>
                                  </w:pPr>
                                  <w:r w:rsidRPr="0014128B">
                                    <w:t>73%</w:t>
                                  </w:r>
                                </w:p>
                              </w:tc>
                              <w:tc>
                                <w:tcPr>
                                  <w:tcW w:w="2377" w:type="dxa"/>
                                </w:tcPr>
                                <w:p w14:paraId="32235338" w14:textId="77777777" w:rsidR="002C7780" w:rsidRPr="0014128B" w:rsidRDefault="002C7780" w:rsidP="0014128B">
                                  <w:pPr>
                                    <w:jc w:val="center"/>
                                  </w:pPr>
                                </w:p>
                              </w:tc>
                            </w:tr>
                            <w:tr w:rsidR="002C7780" w14:paraId="089621EF" w14:textId="77777777" w:rsidTr="0014128B">
                              <w:tc>
                                <w:tcPr>
                                  <w:tcW w:w="2378" w:type="dxa"/>
                                </w:tcPr>
                                <w:p w14:paraId="741FFA7D" w14:textId="77777777" w:rsidR="002C7780" w:rsidRPr="0014128B" w:rsidRDefault="002C7780" w:rsidP="0014128B">
                                  <w:pPr>
                                    <w:jc w:val="center"/>
                                  </w:pPr>
                                  <w:r w:rsidRPr="0014128B">
                                    <w:t>Gr. 7 Whole School</w:t>
                                  </w:r>
                                </w:p>
                              </w:tc>
                              <w:tc>
                                <w:tcPr>
                                  <w:tcW w:w="2377" w:type="dxa"/>
                                </w:tcPr>
                                <w:p w14:paraId="09D9939C" w14:textId="77777777" w:rsidR="002C7780" w:rsidRPr="0014128B" w:rsidRDefault="002C7780" w:rsidP="0014128B">
                                  <w:pPr>
                                    <w:jc w:val="center"/>
                                  </w:pPr>
                                  <w:r w:rsidRPr="0014128B">
                                    <w:t>42%</w:t>
                                  </w:r>
                                </w:p>
                              </w:tc>
                              <w:tc>
                                <w:tcPr>
                                  <w:tcW w:w="2377" w:type="dxa"/>
                                </w:tcPr>
                                <w:p w14:paraId="7B00876F" w14:textId="77777777" w:rsidR="002C7780" w:rsidRPr="0014128B" w:rsidRDefault="002C7780" w:rsidP="0014128B">
                                  <w:pPr>
                                    <w:jc w:val="center"/>
                                  </w:pPr>
                                  <w:r w:rsidRPr="0014128B">
                                    <w:t>27%</w:t>
                                  </w:r>
                                </w:p>
                              </w:tc>
                              <w:tc>
                                <w:tcPr>
                                  <w:tcW w:w="2377" w:type="dxa"/>
                                </w:tcPr>
                                <w:p w14:paraId="5E589D44" w14:textId="77777777" w:rsidR="002C7780" w:rsidRPr="0014128B" w:rsidRDefault="002C7780" w:rsidP="0014128B">
                                  <w:pPr>
                                    <w:jc w:val="center"/>
                                  </w:pPr>
                                </w:p>
                              </w:tc>
                            </w:tr>
                            <w:tr w:rsidR="002C7780" w14:paraId="6A44C705" w14:textId="77777777" w:rsidTr="0014128B">
                              <w:tc>
                                <w:tcPr>
                                  <w:tcW w:w="2378" w:type="dxa"/>
                                </w:tcPr>
                                <w:p w14:paraId="02A07457" w14:textId="77777777" w:rsidR="002C7780" w:rsidRPr="0014128B" w:rsidRDefault="002C7780" w:rsidP="0014128B">
                                  <w:pPr>
                                    <w:jc w:val="center"/>
                                  </w:pPr>
                                  <w:r w:rsidRPr="0014128B">
                                    <w:t>Gr. 7 Indigenous</w:t>
                                  </w:r>
                                </w:p>
                              </w:tc>
                              <w:tc>
                                <w:tcPr>
                                  <w:tcW w:w="2377" w:type="dxa"/>
                                </w:tcPr>
                                <w:p w14:paraId="609BEF04" w14:textId="77777777" w:rsidR="002C7780" w:rsidRPr="0014128B" w:rsidRDefault="002C7780" w:rsidP="0014128B">
                                  <w:pPr>
                                    <w:jc w:val="center"/>
                                  </w:pPr>
                                  <w:r w:rsidRPr="0014128B">
                                    <w:t>45%</w:t>
                                  </w:r>
                                </w:p>
                              </w:tc>
                              <w:tc>
                                <w:tcPr>
                                  <w:tcW w:w="2377" w:type="dxa"/>
                                </w:tcPr>
                                <w:p w14:paraId="592D5C3F" w14:textId="77777777" w:rsidR="002C7780" w:rsidRPr="0014128B" w:rsidRDefault="002C7780" w:rsidP="0014128B">
                                  <w:pPr>
                                    <w:jc w:val="center"/>
                                  </w:pPr>
                                  <w:r w:rsidRPr="0014128B">
                                    <w:t>33%</w:t>
                                  </w:r>
                                </w:p>
                              </w:tc>
                              <w:tc>
                                <w:tcPr>
                                  <w:tcW w:w="2377" w:type="dxa"/>
                                </w:tcPr>
                                <w:p w14:paraId="3C38CE07" w14:textId="77777777" w:rsidR="002C7780" w:rsidRPr="0014128B" w:rsidRDefault="002C7780" w:rsidP="0014128B">
                                  <w:pPr>
                                    <w:jc w:val="center"/>
                                  </w:pPr>
                                </w:p>
                              </w:tc>
                            </w:tr>
                          </w:tbl>
                          <w:p w14:paraId="6B93FAE8" w14:textId="77777777" w:rsidR="002C7780" w:rsidRDefault="002C7780" w:rsidP="00CF45E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2551F3F4" id="Rectangle: Rounded Corners 11" o:spid="_x0000_s1030" style="width:540pt;height:905.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" fillcolor="white [3201]" strokecolor="#4e69b2 [3207]" strokeweight="3pt">
                <v:stroke joinstyle="miter"/>
                <v:textbox style="mso-fit-shape-to-text:t">
                  <w:txbxContent>
                    <w:p w14:paraId="1558FFC2" w14:textId="4BECEF00" w:rsidR="002C7780" w:rsidRPr="001A6AEF" w:rsidRDefault="002C7780" w:rsidP="001A6AEF">
                      <w:pPr>
                        <w:pStyle w:val="Heading2"/>
                        <w:ind w:left="0" w:firstLine="0"/>
                      </w:pPr>
                      <w:r>
                        <w:t>Data/Evidence</w:t>
                      </w:r>
                    </w:p>
                    <w:p w14:paraId="125869A1" w14:textId="77777777" w:rsidR="002C7780" w:rsidRPr="007D1D7F" w:rsidRDefault="002C7780" w:rsidP="002C7780">
                      <w:r w:rsidRPr="007D1D7F">
                        <w:t xml:space="preserve">Although we are </w:t>
                      </w:r>
                      <w:r w:rsidRPr="007D1D7F">
                        <w:rPr>
                          <w:rFonts w:hint="eastAsia"/>
                        </w:rPr>
                        <w:t>please</w:t>
                      </w:r>
                      <w:r w:rsidRPr="007D1D7F">
                        <w:t xml:space="preserve">d with how many of </w:t>
                      </w:r>
                      <w:r w:rsidRPr="007D1D7F">
                        <w:rPr>
                          <w:rFonts w:hint="eastAsia"/>
                        </w:rPr>
                        <w:t>our</w:t>
                      </w:r>
                      <w:r w:rsidRPr="007D1D7F">
                        <w:t xml:space="preserve"> children are progressing both academically and socially our data also indicates areas for further improvement.   For this document, we will highlight areas we will target improvement.</w:t>
                      </w:r>
                    </w:p>
                    <w:p w14:paraId="64D90926" w14:textId="77777777" w:rsidR="002C7780" w:rsidRDefault="002C7780" w:rsidP="002C7780">
                      <w:pPr>
                        <w:rPr>
                          <w:b/>
                          <w:bCs/>
                        </w:rPr>
                      </w:pPr>
                    </w:p>
                    <w:tbl>
                      <w:tblPr>
                        <w:tblStyle w:val="TableGrid"/>
                        <w:tblW w:w="0" w:type="auto"/>
                        <w:tblLook w:val="04A0" w:firstRow="1" w:lastRow="0" w:firstColumn="1" w:lastColumn="0" w:noHBand="0" w:noVBand="1"/>
                      </w:tblPr>
                      <w:tblGrid>
                        <w:gridCol w:w="9388"/>
                      </w:tblGrid>
                      <w:tr w:rsidR="002C7780" w14:paraId="52B0BA31" w14:textId="77777777" w:rsidTr="002B45AD">
                        <w:tc>
                          <w:tcPr>
                            <w:tcW w:w="9564" w:type="dxa"/>
                            <w:shd w:val="clear" w:color="auto" w:fill="00B0F0"/>
                          </w:tcPr>
                          <w:p w14:paraId="7540D177" w14:textId="77777777" w:rsidR="002C7780" w:rsidRPr="005C333F" w:rsidRDefault="002C7780" w:rsidP="005C333F">
                            <w:pPr>
                              <w:jc w:val="center"/>
                              <w:rPr>
                                <w:b/>
                                <w:bCs/>
                                <w:sz w:val="28"/>
                                <w:szCs w:val="28"/>
                              </w:rPr>
                            </w:pPr>
                            <w:r w:rsidRPr="005C333F">
                              <w:rPr>
                                <w:b/>
                                <w:bCs/>
                                <w:sz w:val="28"/>
                                <w:szCs w:val="28"/>
                              </w:rPr>
                              <w:t>Numeracy</w:t>
                            </w:r>
                          </w:p>
                        </w:tc>
                      </w:tr>
                    </w:tbl>
                    <w:p w14:paraId="60E3BC4C" w14:textId="77777777" w:rsidR="002C7780" w:rsidRPr="00082666" w:rsidRDefault="002C7780" w:rsidP="002C7780">
                      <w:pPr>
                        <w:rPr>
                          <w:b/>
                          <w:bCs/>
                        </w:rPr>
                      </w:pPr>
                    </w:p>
                    <w:p w14:paraId="1BBB88ED" w14:textId="77777777" w:rsidR="002C7780" w:rsidRDefault="002C7780" w:rsidP="002C7780">
                      <w:r>
                        <w:rPr>
                          <w:b/>
                          <w:bCs/>
                        </w:rPr>
                        <w:t xml:space="preserve">Progress Report Data: </w:t>
                      </w:r>
                      <w:bookmarkStart w:id="5" w:name="_Hlk202175386"/>
                      <w:r w:rsidRPr="00A05638">
                        <w:t>The following table displays the percentage of our students proficient or extending as reflected in year-end progress reports.</w:t>
                      </w:r>
                      <w:bookmarkEnd w:id="5"/>
                    </w:p>
                    <w:p w14:paraId="0480B35C" w14:textId="77777777" w:rsidR="002C7780" w:rsidRDefault="002C7780" w:rsidP="002C7780"/>
                    <w:tbl>
                      <w:tblPr>
                        <w:tblStyle w:val="TableGrid"/>
                        <w:tblW w:w="0" w:type="auto"/>
                        <w:tblLook w:val="04A0" w:firstRow="1" w:lastRow="0" w:firstColumn="1" w:lastColumn="0" w:noHBand="0" w:noVBand="1"/>
                      </w:tblPr>
                      <w:tblGrid>
                        <w:gridCol w:w="2363"/>
                        <w:gridCol w:w="2341"/>
                        <w:gridCol w:w="2342"/>
                        <w:gridCol w:w="2342"/>
                      </w:tblGrid>
                      <w:tr w:rsidR="002C7780" w14:paraId="6FFEA364" w14:textId="77777777" w:rsidTr="003E3140">
                        <w:tc>
                          <w:tcPr>
                            <w:tcW w:w="2452" w:type="dxa"/>
                          </w:tcPr>
                          <w:p w14:paraId="586D79EE" w14:textId="77777777" w:rsidR="002C7780" w:rsidRDefault="002C7780" w:rsidP="009F2157">
                            <w:pPr>
                              <w:jc w:val="center"/>
                            </w:pPr>
                            <w:r>
                              <w:t>Year</w:t>
                            </w:r>
                          </w:p>
                        </w:tc>
                        <w:tc>
                          <w:tcPr>
                            <w:tcW w:w="2451" w:type="dxa"/>
                          </w:tcPr>
                          <w:p w14:paraId="7AEB916C" w14:textId="77777777" w:rsidR="002C7780" w:rsidRDefault="002C7780" w:rsidP="009F2157">
                            <w:pPr>
                              <w:jc w:val="center"/>
                            </w:pPr>
                            <w:r>
                              <w:t>2023/24</w:t>
                            </w:r>
                          </w:p>
                        </w:tc>
                        <w:tc>
                          <w:tcPr>
                            <w:tcW w:w="2452" w:type="dxa"/>
                          </w:tcPr>
                          <w:p w14:paraId="3A36E701" w14:textId="77777777" w:rsidR="002C7780" w:rsidRDefault="002C7780" w:rsidP="009F2157">
                            <w:pPr>
                              <w:jc w:val="center"/>
                            </w:pPr>
                            <w:r>
                              <w:t>2024/25</w:t>
                            </w:r>
                          </w:p>
                        </w:tc>
                        <w:tc>
                          <w:tcPr>
                            <w:tcW w:w="2452" w:type="dxa"/>
                          </w:tcPr>
                          <w:p w14:paraId="6748D41F" w14:textId="77777777" w:rsidR="002C7780" w:rsidRDefault="002C7780" w:rsidP="009F2157">
                            <w:pPr>
                              <w:jc w:val="center"/>
                            </w:pPr>
                            <w:r>
                              <w:t>2025/26</w:t>
                            </w:r>
                          </w:p>
                        </w:tc>
                      </w:tr>
                      <w:tr w:rsidR="002C7780" w14:paraId="116560F5" w14:textId="77777777" w:rsidTr="003E3140">
                        <w:tc>
                          <w:tcPr>
                            <w:tcW w:w="2452" w:type="dxa"/>
                          </w:tcPr>
                          <w:p w14:paraId="16CF3661" w14:textId="77777777" w:rsidR="002C7780" w:rsidRDefault="002C7780" w:rsidP="009F2157">
                            <w:pPr>
                              <w:jc w:val="center"/>
                            </w:pPr>
                            <w:r>
                              <w:t>Whole School</w:t>
                            </w:r>
                          </w:p>
                        </w:tc>
                        <w:tc>
                          <w:tcPr>
                            <w:tcW w:w="2451" w:type="dxa"/>
                          </w:tcPr>
                          <w:p w14:paraId="2665F53E" w14:textId="77777777" w:rsidR="002C7780" w:rsidRDefault="002C7780" w:rsidP="009F2157">
                            <w:pPr>
                              <w:jc w:val="center"/>
                            </w:pPr>
                            <w:r>
                              <w:t>38%</w:t>
                            </w:r>
                          </w:p>
                        </w:tc>
                        <w:tc>
                          <w:tcPr>
                            <w:tcW w:w="2452" w:type="dxa"/>
                          </w:tcPr>
                          <w:p w14:paraId="307E025F" w14:textId="77777777" w:rsidR="002C7780" w:rsidRDefault="002C7780" w:rsidP="009F2157">
                            <w:pPr>
                              <w:jc w:val="center"/>
                            </w:pPr>
                            <w:r>
                              <w:t>47%</w:t>
                            </w:r>
                          </w:p>
                        </w:tc>
                        <w:tc>
                          <w:tcPr>
                            <w:tcW w:w="2452" w:type="dxa"/>
                          </w:tcPr>
                          <w:p w14:paraId="6D2DCEDA" w14:textId="77777777" w:rsidR="002C7780" w:rsidRDefault="002C7780" w:rsidP="009F2157">
                            <w:pPr>
                              <w:jc w:val="center"/>
                            </w:pPr>
                          </w:p>
                        </w:tc>
                      </w:tr>
                      <w:tr w:rsidR="002C7780" w14:paraId="5189E056" w14:textId="77777777" w:rsidTr="003E3140">
                        <w:tc>
                          <w:tcPr>
                            <w:tcW w:w="2452" w:type="dxa"/>
                          </w:tcPr>
                          <w:p w14:paraId="79454FDF" w14:textId="77777777" w:rsidR="002C7780" w:rsidRDefault="002C7780" w:rsidP="009F2157">
                            <w:pPr>
                              <w:jc w:val="center"/>
                            </w:pPr>
                            <w:r>
                              <w:t>Indigenous students</w:t>
                            </w:r>
                          </w:p>
                        </w:tc>
                        <w:tc>
                          <w:tcPr>
                            <w:tcW w:w="2451" w:type="dxa"/>
                          </w:tcPr>
                          <w:p w14:paraId="7316190B" w14:textId="77777777" w:rsidR="002C7780" w:rsidRDefault="002C7780" w:rsidP="009F2157">
                            <w:pPr>
                              <w:jc w:val="center"/>
                            </w:pPr>
                            <w:r>
                              <w:t>33%</w:t>
                            </w:r>
                          </w:p>
                        </w:tc>
                        <w:tc>
                          <w:tcPr>
                            <w:tcW w:w="2452" w:type="dxa"/>
                          </w:tcPr>
                          <w:p w14:paraId="31CB9EBA" w14:textId="77777777" w:rsidR="002C7780" w:rsidRDefault="002C7780" w:rsidP="009F2157">
                            <w:pPr>
                              <w:jc w:val="center"/>
                            </w:pPr>
                            <w:r>
                              <w:t>41%</w:t>
                            </w:r>
                          </w:p>
                        </w:tc>
                        <w:tc>
                          <w:tcPr>
                            <w:tcW w:w="2452" w:type="dxa"/>
                          </w:tcPr>
                          <w:p w14:paraId="6B95166A" w14:textId="77777777" w:rsidR="002C7780" w:rsidRDefault="002C7780" w:rsidP="009F2157">
                            <w:pPr>
                              <w:jc w:val="center"/>
                            </w:pPr>
                          </w:p>
                        </w:tc>
                      </w:tr>
                    </w:tbl>
                    <w:p w14:paraId="31701896" w14:textId="77777777" w:rsidR="002C7780" w:rsidRDefault="002C7780" w:rsidP="002C7780"/>
                    <w:p w14:paraId="346C0810" w14:textId="77777777" w:rsidR="002C7780" w:rsidRDefault="002C7780" w:rsidP="002C7780">
                      <w:r>
                        <w:rPr>
                          <w:b/>
                          <w:bCs/>
                        </w:rPr>
                        <w:t xml:space="preserve">District Assessment Data: </w:t>
                      </w:r>
                      <w:r w:rsidRPr="00827DBD">
                        <w:t>The following table displays the percentage of our primary students proficient or extending on the</w:t>
                      </w:r>
                      <w:r>
                        <w:t xml:space="preserve"> Spring </w:t>
                      </w:r>
                      <w:r w:rsidRPr="00827DBD">
                        <w:t>Early Numeracy Assessment.</w:t>
                      </w:r>
                    </w:p>
                    <w:p w14:paraId="2F7E11EC" w14:textId="77777777" w:rsidR="002C7780" w:rsidRDefault="002C7780" w:rsidP="002C7780"/>
                    <w:tbl>
                      <w:tblPr>
                        <w:tblStyle w:val="TableGrid"/>
                        <w:tblW w:w="0" w:type="auto"/>
                        <w:tblLook w:val="04A0" w:firstRow="1" w:lastRow="0" w:firstColumn="1" w:lastColumn="0" w:noHBand="0" w:noVBand="1"/>
                      </w:tblPr>
                      <w:tblGrid>
                        <w:gridCol w:w="2336"/>
                        <w:gridCol w:w="2350"/>
                        <w:gridCol w:w="2351"/>
                        <w:gridCol w:w="2351"/>
                      </w:tblGrid>
                      <w:tr w:rsidR="002C7780" w14:paraId="50EF83BE" w14:textId="77777777">
                        <w:tc>
                          <w:tcPr>
                            <w:tcW w:w="2455" w:type="dxa"/>
                          </w:tcPr>
                          <w:p w14:paraId="128268D9" w14:textId="77777777" w:rsidR="002C7780" w:rsidRDefault="002C7780" w:rsidP="005125BE">
                            <w:pPr>
                              <w:jc w:val="center"/>
                            </w:pPr>
                            <w:r>
                              <w:t>Year</w:t>
                            </w:r>
                          </w:p>
                        </w:tc>
                        <w:tc>
                          <w:tcPr>
                            <w:tcW w:w="2455" w:type="dxa"/>
                          </w:tcPr>
                          <w:p w14:paraId="2FFD05B4" w14:textId="77777777" w:rsidR="002C7780" w:rsidRDefault="002C7780" w:rsidP="005125BE">
                            <w:pPr>
                              <w:jc w:val="center"/>
                            </w:pPr>
                            <w:r>
                              <w:t>2023/24</w:t>
                            </w:r>
                          </w:p>
                        </w:tc>
                        <w:tc>
                          <w:tcPr>
                            <w:tcW w:w="2456" w:type="dxa"/>
                          </w:tcPr>
                          <w:p w14:paraId="18D09F10" w14:textId="77777777" w:rsidR="002C7780" w:rsidRDefault="002C7780" w:rsidP="005125BE">
                            <w:pPr>
                              <w:jc w:val="center"/>
                            </w:pPr>
                            <w:r>
                              <w:t>2024/25</w:t>
                            </w:r>
                          </w:p>
                        </w:tc>
                        <w:tc>
                          <w:tcPr>
                            <w:tcW w:w="2456" w:type="dxa"/>
                          </w:tcPr>
                          <w:p w14:paraId="1672E608" w14:textId="77777777" w:rsidR="002C7780" w:rsidRDefault="002C7780" w:rsidP="005125BE">
                            <w:pPr>
                              <w:jc w:val="center"/>
                            </w:pPr>
                            <w:r>
                              <w:t>2025/26</w:t>
                            </w:r>
                          </w:p>
                        </w:tc>
                      </w:tr>
                      <w:tr w:rsidR="002C7780" w14:paraId="1B023F8E" w14:textId="77777777">
                        <w:tc>
                          <w:tcPr>
                            <w:tcW w:w="2455" w:type="dxa"/>
                          </w:tcPr>
                          <w:p w14:paraId="0F9DEAC4" w14:textId="77777777" w:rsidR="002C7780" w:rsidRDefault="002C7780" w:rsidP="005125BE">
                            <w:pPr>
                              <w:jc w:val="center"/>
                            </w:pPr>
                            <w:r>
                              <w:t>Grade 1</w:t>
                            </w:r>
                          </w:p>
                        </w:tc>
                        <w:tc>
                          <w:tcPr>
                            <w:tcW w:w="2455" w:type="dxa"/>
                          </w:tcPr>
                          <w:p w14:paraId="38441368" w14:textId="77777777" w:rsidR="002C7780" w:rsidRDefault="002C7780" w:rsidP="005125BE">
                            <w:pPr>
                              <w:jc w:val="center"/>
                            </w:pPr>
                            <w:r>
                              <w:t>15%</w:t>
                            </w:r>
                          </w:p>
                        </w:tc>
                        <w:tc>
                          <w:tcPr>
                            <w:tcW w:w="2456" w:type="dxa"/>
                          </w:tcPr>
                          <w:p w14:paraId="26A94B15" w14:textId="77777777" w:rsidR="002C7780" w:rsidRDefault="002C7780" w:rsidP="005125BE">
                            <w:pPr>
                              <w:jc w:val="center"/>
                            </w:pPr>
                            <w:r>
                              <w:t>55%</w:t>
                            </w:r>
                          </w:p>
                        </w:tc>
                        <w:tc>
                          <w:tcPr>
                            <w:tcW w:w="2456" w:type="dxa"/>
                          </w:tcPr>
                          <w:p w14:paraId="47B23759" w14:textId="77777777" w:rsidR="002C7780" w:rsidRDefault="002C7780" w:rsidP="005125BE">
                            <w:pPr>
                              <w:jc w:val="center"/>
                            </w:pPr>
                          </w:p>
                        </w:tc>
                      </w:tr>
                      <w:tr w:rsidR="002C7780" w14:paraId="66A1534A" w14:textId="77777777">
                        <w:tc>
                          <w:tcPr>
                            <w:tcW w:w="2455" w:type="dxa"/>
                          </w:tcPr>
                          <w:p w14:paraId="404CE57B" w14:textId="77777777" w:rsidR="002C7780" w:rsidRDefault="002C7780" w:rsidP="005125BE">
                            <w:pPr>
                              <w:jc w:val="center"/>
                            </w:pPr>
                            <w:r>
                              <w:t>Grade 2</w:t>
                            </w:r>
                          </w:p>
                        </w:tc>
                        <w:tc>
                          <w:tcPr>
                            <w:tcW w:w="2455" w:type="dxa"/>
                          </w:tcPr>
                          <w:p w14:paraId="610C70AE" w14:textId="77777777" w:rsidR="002C7780" w:rsidRDefault="002C7780" w:rsidP="005125BE">
                            <w:pPr>
                              <w:jc w:val="center"/>
                            </w:pPr>
                            <w:r>
                              <w:t>39%</w:t>
                            </w:r>
                          </w:p>
                        </w:tc>
                        <w:tc>
                          <w:tcPr>
                            <w:tcW w:w="2456" w:type="dxa"/>
                          </w:tcPr>
                          <w:p w14:paraId="354BAA9D" w14:textId="77777777" w:rsidR="002C7780" w:rsidRDefault="002C7780" w:rsidP="005125BE">
                            <w:pPr>
                              <w:jc w:val="center"/>
                            </w:pPr>
                            <w:r>
                              <w:t>19%</w:t>
                            </w:r>
                          </w:p>
                        </w:tc>
                        <w:tc>
                          <w:tcPr>
                            <w:tcW w:w="2456" w:type="dxa"/>
                          </w:tcPr>
                          <w:p w14:paraId="32DD15FD" w14:textId="77777777" w:rsidR="002C7780" w:rsidRDefault="002C7780" w:rsidP="005125BE">
                            <w:pPr>
                              <w:jc w:val="center"/>
                            </w:pPr>
                          </w:p>
                        </w:tc>
                      </w:tr>
                      <w:tr w:rsidR="002C7780" w14:paraId="3C3055B4" w14:textId="77777777">
                        <w:tc>
                          <w:tcPr>
                            <w:tcW w:w="2455" w:type="dxa"/>
                          </w:tcPr>
                          <w:p w14:paraId="5605298E" w14:textId="77777777" w:rsidR="002C7780" w:rsidRDefault="002C7780" w:rsidP="005125BE">
                            <w:pPr>
                              <w:jc w:val="center"/>
                            </w:pPr>
                            <w:r>
                              <w:t>Grade 3</w:t>
                            </w:r>
                          </w:p>
                        </w:tc>
                        <w:tc>
                          <w:tcPr>
                            <w:tcW w:w="2455" w:type="dxa"/>
                          </w:tcPr>
                          <w:p w14:paraId="1F18071A" w14:textId="77777777" w:rsidR="002C7780" w:rsidRDefault="002C7780" w:rsidP="005125BE">
                            <w:pPr>
                              <w:jc w:val="center"/>
                            </w:pPr>
                            <w:r>
                              <w:t>32%</w:t>
                            </w:r>
                          </w:p>
                        </w:tc>
                        <w:tc>
                          <w:tcPr>
                            <w:tcW w:w="2456" w:type="dxa"/>
                          </w:tcPr>
                          <w:p w14:paraId="77D5341A" w14:textId="77777777" w:rsidR="002C7780" w:rsidRDefault="002C7780" w:rsidP="005125BE">
                            <w:pPr>
                              <w:jc w:val="center"/>
                            </w:pPr>
                            <w:r>
                              <w:t>49%</w:t>
                            </w:r>
                          </w:p>
                        </w:tc>
                        <w:tc>
                          <w:tcPr>
                            <w:tcW w:w="2456" w:type="dxa"/>
                          </w:tcPr>
                          <w:p w14:paraId="493CCA79" w14:textId="77777777" w:rsidR="002C7780" w:rsidRDefault="002C7780" w:rsidP="005125BE">
                            <w:pPr>
                              <w:jc w:val="center"/>
                            </w:pPr>
                          </w:p>
                        </w:tc>
                      </w:tr>
                    </w:tbl>
                    <w:p w14:paraId="2554BAC0" w14:textId="77777777" w:rsidR="002C7780" w:rsidRDefault="002C7780" w:rsidP="002C7780"/>
                    <w:p w14:paraId="3E8D21DB" w14:textId="77777777" w:rsidR="002C7780" w:rsidRDefault="002C7780" w:rsidP="002C7780">
                      <w:r>
                        <w:t>The following table displays our intermediate students proficient or extending on the Spring Island Numeracy Assessment:</w:t>
                      </w:r>
                    </w:p>
                    <w:p w14:paraId="47589AB0" w14:textId="77777777" w:rsidR="002C7780" w:rsidRDefault="002C7780" w:rsidP="002C7780"/>
                    <w:tbl>
                      <w:tblPr>
                        <w:tblStyle w:val="TableGrid"/>
                        <w:tblW w:w="0" w:type="auto"/>
                        <w:tblLook w:val="04A0" w:firstRow="1" w:lastRow="0" w:firstColumn="1" w:lastColumn="0" w:noHBand="0" w:noVBand="1"/>
                      </w:tblPr>
                      <w:tblGrid>
                        <w:gridCol w:w="2336"/>
                        <w:gridCol w:w="2350"/>
                        <w:gridCol w:w="2351"/>
                        <w:gridCol w:w="2351"/>
                      </w:tblGrid>
                      <w:tr w:rsidR="002C7780" w14:paraId="2054EF8F" w14:textId="77777777">
                        <w:tc>
                          <w:tcPr>
                            <w:tcW w:w="2455" w:type="dxa"/>
                          </w:tcPr>
                          <w:p w14:paraId="2D331A65" w14:textId="77777777" w:rsidR="002C7780" w:rsidRDefault="002C7780" w:rsidP="005125BE">
                            <w:pPr>
                              <w:jc w:val="center"/>
                            </w:pPr>
                            <w:r>
                              <w:t>Year</w:t>
                            </w:r>
                          </w:p>
                        </w:tc>
                        <w:tc>
                          <w:tcPr>
                            <w:tcW w:w="2455" w:type="dxa"/>
                          </w:tcPr>
                          <w:p w14:paraId="1C8860F9" w14:textId="77777777" w:rsidR="002C7780" w:rsidRDefault="002C7780" w:rsidP="005125BE">
                            <w:pPr>
                              <w:jc w:val="center"/>
                            </w:pPr>
                            <w:r>
                              <w:t>2023/24</w:t>
                            </w:r>
                          </w:p>
                        </w:tc>
                        <w:tc>
                          <w:tcPr>
                            <w:tcW w:w="2456" w:type="dxa"/>
                          </w:tcPr>
                          <w:p w14:paraId="36FCE07D" w14:textId="77777777" w:rsidR="002C7780" w:rsidRDefault="002C7780" w:rsidP="005125BE">
                            <w:pPr>
                              <w:jc w:val="center"/>
                            </w:pPr>
                            <w:r>
                              <w:t>2024/25</w:t>
                            </w:r>
                          </w:p>
                        </w:tc>
                        <w:tc>
                          <w:tcPr>
                            <w:tcW w:w="2456" w:type="dxa"/>
                          </w:tcPr>
                          <w:p w14:paraId="1E3CDF73" w14:textId="77777777" w:rsidR="002C7780" w:rsidRDefault="002C7780" w:rsidP="005125BE">
                            <w:pPr>
                              <w:jc w:val="center"/>
                            </w:pPr>
                            <w:r>
                              <w:t>2025/26</w:t>
                            </w:r>
                          </w:p>
                        </w:tc>
                      </w:tr>
                      <w:tr w:rsidR="002C7780" w14:paraId="16FDD850" w14:textId="77777777">
                        <w:tc>
                          <w:tcPr>
                            <w:tcW w:w="2455" w:type="dxa"/>
                          </w:tcPr>
                          <w:p w14:paraId="7576FDF0" w14:textId="77777777" w:rsidR="002C7780" w:rsidRDefault="002C7780" w:rsidP="005125BE">
                            <w:pPr>
                              <w:jc w:val="center"/>
                            </w:pPr>
                            <w:r>
                              <w:t>Grade 4</w:t>
                            </w:r>
                          </w:p>
                        </w:tc>
                        <w:tc>
                          <w:tcPr>
                            <w:tcW w:w="2455" w:type="dxa"/>
                          </w:tcPr>
                          <w:p w14:paraId="70F8DAD8" w14:textId="77777777" w:rsidR="002C7780" w:rsidRDefault="002C7780" w:rsidP="005125BE">
                            <w:pPr>
                              <w:jc w:val="center"/>
                            </w:pPr>
                            <w:r>
                              <w:t>21%</w:t>
                            </w:r>
                          </w:p>
                        </w:tc>
                        <w:tc>
                          <w:tcPr>
                            <w:tcW w:w="2456" w:type="dxa"/>
                          </w:tcPr>
                          <w:p w14:paraId="15F077A6" w14:textId="77777777" w:rsidR="002C7780" w:rsidRDefault="002C7780" w:rsidP="005125BE">
                            <w:pPr>
                              <w:jc w:val="center"/>
                            </w:pPr>
                            <w:r>
                              <w:t>20%</w:t>
                            </w:r>
                          </w:p>
                        </w:tc>
                        <w:tc>
                          <w:tcPr>
                            <w:tcW w:w="2456" w:type="dxa"/>
                          </w:tcPr>
                          <w:p w14:paraId="452AD36D" w14:textId="77777777" w:rsidR="002C7780" w:rsidRDefault="002C7780" w:rsidP="005125BE">
                            <w:pPr>
                              <w:jc w:val="center"/>
                            </w:pPr>
                          </w:p>
                        </w:tc>
                      </w:tr>
                      <w:tr w:rsidR="002C7780" w14:paraId="51F2435A" w14:textId="77777777">
                        <w:tc>
                          <w:tcPr>
                            <w:tcW w:w="2455" w:type="dxa"/>
                          </w:tcPr>
                          <w:p w14:paraId="23603521" w14:textId="77777777" w:rsidR="002C7780" w:rsidRDefault="002C7780" w:rsidP="005125BE">
                            <w:pPr>
                              <w:jc w:val="center"/>
                            </w:pPr>
                            <w:r>
                              <w:t>Grade 5</w:t>
                            </w:r>
                          </w:p>
                        </w:tc>
                        <w:tc>
                          <w:tcPr>
                            <w:tcW w:w="2455" w:type="dxa"/>
                          </w:tcPr>
                          <w:p w14:paraId="3CE2F214" w14:textId="77777777" w:rsidR="002C7780" w:rsidRDefault="002C7780" w:rsidP="005125BE">
                            <w:pPr>
                              <w:jc w:val="center"/>
                            </w:pPr>
                            <w:r>
                              <w:t>22%</w:t>
                            </w:r>
                          </w:p>
                        </w:tc>
                        <w:tc>
                          <w:tcPr>
                            <w:tcW w:w="2456" w:type="dxa"/>
                          </w:tcPr>
                          <w:p w14:paraId="696DC0DB" w14:textId="77777777" w:rsidR="002C7780" w:rsidRDefault="002C7780" w:rsidP="005125BE">
                            <w:pPr>
                              <w:jc w:val="center"/>
                            </w:pPr>
                            <w:r>
                              <w:t>28%</w:t>
                            </w:r>
                          </w:p>
                        </w:tc>
                        <w:tc>
                          <w:tcPr>
                            <w:tcW w:w="2456" w:type="dxa"/>
                          </w:tcPr>
                          <w:p w14:paraId="328C785D" w14:textId="77777777" w:rsidR="002C7780" w:rsidRDefault="002C7780" w:rsidP="005125BE">
                            <w:pPr>
                              <w:jc w:val="center"/>
                            </w:pPr>
                          </w:p>
                        </w:tc>
                      </w:tr>
                      <w:tr w:rsidR="002C7780" w14:paraId="73D03FED" w14:textId="77777777">
                        <w:tc>
                          <w:tcPr>
                            <w:tcW w:w="2455" w:type="dxa"/>
                          </w:tcPr>
                          <w:p w14:paraId="560EBD0B" w14:textId="77777777" w:rsidR="002C7780" w:rsidRDefault="002C7780" w:rsidP="005125BE">
                            <w:pPr>
                              <w:jc w:val="center"/>
                            </w:pPr>
                            <w:r>
                              <w:t>Grade 6</w:t>
                            </w:r>
                          </w:p>
                        </w:tc>
                        <w:tc>
                          <w:tcPr>
                            <w:tcW w:w="2455" w:type="dxa"/>
                          </w:tcPr>
                          <w:p w14:paraId="0E7737AD" w14:textId="77777777" w:rsidR="002C7780" w:rsidRDefault="002C7780" w:rsidP="005125BE">
                            <w:pPr>
                              <w:jc w:val="center"/>
                            </w:pPr>
                            <w:r>
                              <w:t>19%</w:t>
                            </w:r>
                          </w:p>
                        </w:tc>
                        <w:tc>
                          <w:tcPr>
                            <w:tcW w:w="2456" w:type="dxa"/>
                          </w:tcPr>
                          <w:p w14:paraId="0E9F91D0" w14:textId="77777777" w:rsidR="002C7780" w:rsidRDefault="002C7780" w:rsidP="005125BE">
                            <w:pPr>
                              <w:jc w:val="center"/>
                            </w:pPr>
                            <w:r>
                              <w:t>22%</w:t>
                            </w:r>
                          </w:p>
                        </w:tc>
                        <w:tc>
                          <w:tcPr>
                            <w:tcW w:w="2456" w:type="dxa"/>
                          </w:tcPr>
                          <w:p w14:paraId="1AA98140" w14:textId="77777777" w:rsidR="002C7780" w:rsidRDefault="002C7780" w:rsidP="005125BE">
                            <w:pPr>
                              <w:jc w:val="center"/>
                            </w:pPr>
                          </w:p>
                        </w:tc>
                      </w:tr>
                      <w:tr w:rsidR="002C7780" w14:paraId="08FC0F30" w14:textId="77777777">
                        <w:tc>
                          <w:tcPr>
                            <w:tcW w:w="2455" w:type="dxa"/>
                          </w:tcPr>
                          <w:p w14:paraId="17315279" w14:textId="77777777" w:rsidR="002C7780" w:rsidRDefault="002C7780" w:rsidP="005125BE">
                            <w:pPr>
                              <w:jc w:val="center"/>
                            </w:pPr>
                            <w:r>
                              <w:t>Grade 7</w:t>
                            </w:r>
                          </w:p>
                        </w:tc>
                        <w:tc>
                          <w:tcPr>
                            <w:tcW w:w="2455" w:type="dxa"/>
                          </w:tcPr>
                          <w:p w14:paraId="5A35AAAC" w14:textId="77777777" w:rsidR="002C7780" w:rsidRDefault="002C7780" w:rsidP="005125BE">
                            <w:pPr>
                              <w:jc w:val="center"/>
                            </w:pPr>
                            <w:r>
                              <w:t>25%</w:t>
                            </w:r>
                          </w:p>
                        </w:tc>
                        <w:tc>
                          <w:tcPr>
                            <w:tcW w:w="2456" w:type="dxa"/>
                          </w:tcPr>
                          <w:p w14:paraId="57E16399" w14:textId="77777777" w:rsidR="002C7780" w:rsidRDefault="002C7780" w:rsidP="005125BE">
                            <w:pPr>
                              <w:jc w:val="center"/>
                            </w:pPr>
                            <w:r>
                              <w:t>27%</w:t>
                            </w:r>
                          </w:p>
                        </w:tc>
                        <w:tc>
                          <w:tcPr>
                            <w:tcW w:w="2456" w:type="dxa"/>
                          </w:tcPr>
                          <w:p w14:paraId="7CB6B99F" w14:textId="77777777" w:rsidR="002C7780" w:rsidRDefault="002C7780" w:rsidP="005125BE">
                            <w:pPr>
                              <w:jc w:val="center"/>
                            </w:pPr>
                          </w:p>
                        </w:tc>
                      </w:tr>
                    </w:tbl>
                    <w:p w14:paraId="48DF52D1" w14:textId="77777777" w:rsidR="002C7780" w:rsidRPr="00827DBD" w:rsidRDefault="002C7780" w:rsidP="002C7780"/>
                    <w:p w14:paraId="3A790679" w14:textId="77777777" w:rsidR="002C7780" w:rsidRDefault="002C7780" w:rsidP="002C7780"/>
                    <w:p w14:paraId="4FFA3509" w14:textId="77777777" w:rsidR="002C7780" w:rsidRPr="00C66B0F" w:rsidRDefault="002C7780" w:rsidP="002C7780">
                      <w:r>
                        <w:rPr>
                          <w:b/>
                          <w:bCs/>
                        </w:rPr>
                        <w:t xml:space="preserve">Foundation Skills Assessment Data: </w:t>
                      </w:r>
                      <w:r w:rsidRPr="00C66B0F">
                        <w:t>The following table displays grade 4 and 7 students on track or extending on Numeracy Assessment.</w:t>
                      </w:r>
                    </w:p>
                    <w:p w14:paraId="4CD17562" w14:textId="77777777" w:rsidR="002C7780" w:rsidRPr="00C66B0F" w:rsidRDefault="002C7780" w:rsidP="002C7780"/>
                    <w:tbl>
                      <w:tblPr>
                        <w:tblStyle w:val="TableGrid"/>
                        <w:tblW w:w="0" w:type="auto"/>
                        <w:tblLook w:val="04A0" w:firstRow="1" w:lastRow="0" w:firstColumn="1" w:lastColumn="0" w:noHBand="0" w:noVBand="1"/>
                      </w:tblPr>
                      <w:tblGrid>
                        <w:gridCol w:w="2353"/>
                        <w:gridCol w:w="2345"/>
                        <w:gridCol w:w="2345"/>
                        <w:gridCol w:w="2345"/>
                      </w:tblGrid>
                      <w:tr w:rsidR="002C7780" w14:paraId="225B7457" w14:textId="77777777" w:rsidTr="0014128B">
                        <w:tc>
                          <w:tcPr>
                            <w:tcW w:w="2378" w:type="dxa"/>
                          </w:tcPr>
                          <w:p w14:paraId="1A9105A6" w14:textId="77777777" w:rsidR="002C7780" w:rsidRPr="0014128B" w:rsidRDefault="002C7780" w:rsidP="0014128B">
                            <w:pPr>
                              <w:jc w:val="center"/>
                            </w:pPr>
                            <w:r w:rsidRPr="0014128B">
                              <w:t>Year</w:t>
                            </w:r>
                          </w:p>
                        </w:tc>
                        <w:tc>
                          <w:tcPr>
                            <w:tcW w:w="2377" w:type="dxa"/>
                          </w:tcPr>
                          <w:p w14:paraId="48926B00" w14:textId="77777777" w:rsidR="002C7780" w:rsidRPr="0014128B" w:rsidRDefault="002C7780" w:rsidP="0014128B">
                            <w:pPr>
                              <w:jc w:val="center"/>
                            </w:pPr>
                            <w:r w:rsidRPr="0014128B">
                              <w:t>2023/24</w:t>
                            </w:r>
                          </w:p>
                        </w:tc>
                        <w:tc>
                          <w:tcPr>
                            <w:tcW w:w="2377" w:type="dxa"/>
                          </w:tcPr>
                          <w:p w14:paraId="341FB398" w14:textId="77777777" w:rsidR="002C7780" w:rsidRPr="0014128B" w:rsidRDefault="002C7780" w:rsidP="0014128B">
                            <w:pPr>
                              <w:jc w:val="center"/>
                            </w:pPr>
                            <w:r w:rsidRPr="0014128B">
                              <w:t>2024/25</w:t>
                            </w:r>
                          </w:p>
                        </w:tc>
                        <w:tc>
                          <w:tcPr>
                            <w:tcW w:w="2377" w:type="dxa"/>
                          </w:tcPr>
                          <w:p w14:paraId="3F39AAD5" w14:textId="77777777" w:rsidR="002C7780" w:rsidRPr="0014128B" w:rsidRDefault="002C7780" w:rsidP="0014128B">
                            <w:pPr>
                              <w:jc w:val="center"/>
                            </w:pPr>
                            <w:r w:rsidRPr="0014128B">
                              <w:t>2025/26</w:t>
                            </w:r>
                          </w:p>
                        </w:tc>
                      </w:tr>
                      <w:tr w:rsidR="002C7780" w14:paraId="3ECB676D" w14:textId="77777777" w:rsidTr="0014128B">
                        <w:tc>
                          <w:tcPr>
                            <w:tcW w:w="2378" w:type="dxa"/>
                          </w:tcPr>
                          <w:p w14:paraId="298AE19B" w14:textId="77777777" w:rsidR="002C7780" w:rsidRPr="0014128B" w:rsidRDefault="002C7780" w:rsidP="0014128B">
                            <w:pPr>
                              <w:jc w:val="center"/>
                            </w:pPr>
                            <w:r w:rsidRPr="0014128B">
                              <w:t>Gr. 4 Whole School</w:t>
                            </w:r>
                          </w:p>
                        </w:tc>
                        <w:tc>
                          <w:tcPr>
                            <w:tcW w:w="2377" w:type="dxa"/>
                          </w:tcPr>
                          <w:p w14:paraId="4FFDD365" w14:textId="77777777" w:rsidR="002C7780" w:rsidRPr="0014128B" w:rsidRDefault="002C7780" w:rsidP="0014128B">
                            <w:pPr>
                              <w:jc w:val="center"/>
                            </w:pPr>
                            <w:r w:rsidRPr="0014128B">
                              <w:t>28%</w:t>
                            </w:r>
                          </w:p>
                        </w:tc>
                        <w:tc>
                          <w:tcPr>
                            <w:tcW w:w="2377" w:type="dxa"/>
                          </w:tcPr>
                          <w:p w14:paraId="57A3AC98" w14:textId="77777777" w:rsidR="002C7780" w:rsidRPr="0014128B" w:rsidRDefault="002C7780" w:rsidP="0014128B">
                            <w:pPr>
                              <w:jc w:val="center"/>
                            </w:pPr>
                            <w:r w:rsidRPr="0014128B">
                              <w:t>72%</w:t>
                            </w:r>
                          </w:p>
                        </w:tc>
                        <w:tc>
                          <w:tcPr>
                            <w:tcW w:w="2377" w:type="dxa"/>
                          </w:tcPr>
                          <w:p w14:paraId="3D213A6E" w14:textId="77777777" w:rsidR="002C7780" w:rsidRPr="0014128B" w:rsidRDefault="002C7780" w:rsidP="0014128B">
                            <w:pPr>
                              <w:jc w:val="center"/>
                            </w:pPr>
                          </w:p>
                        </w:tc>
                      </w:tr>
                      <w:tr w:rsidR="002C7780" w14:paraId="103C4B43" w14:textId="77777777" w:rsidTr="0014128B">
                        <w:tc>
                          <w:tcPr>
                            <w:tcW w:w="2378" w:type="dxa"/>
                          </w:tcPr>
                          <w:p w14:paraId="1C4B95CB" w14:textId="77777777" w:rsidR="002C7780" w:rsidRPr="0014128B" w:rsidRDefault="002C7780" w:rsidP="0014128B">
                            <w:pPr>
                              <w:jc w:val="center"/>
                            </w:pPr>
                            <w:r w:rsidRPr="0014128B">
                              <w:t>Gr. 4 Indigenous</w:t>
                            </w:r>
                          </w:p>
                        </w:tc>
                        <w:tc>
                          <w:tcPr>
                            <w:tcW w:w="2377" w:type="dxa"/>
                          </w:tcPr>
                          <w:p w14:paraId="1ABE5461" w14:textId="77777777" w:rsidR="002C7780" w:rsidRPr="0014128B" w:rsidRDefault="002C7780" w:rsidP="0014128B">
                            <w:pPr>
                              <w:jc w:val="center"/>
                            </w:pPr>
                            <w:r w:rsidRPr="0014128B">
                              <w:t>20%</w:t>
                            </w:r>
                          </w:p>
                        </w:tc>
                        <w:tc>
                          <w:tcPr>
                            <w:tcW w:w="2377" w:type="dxa"/>
                          </w:tcPr>
                          <w:p w14:paraId="12B7D998" w14:textId="77777777" w:rsidR="002C7780" w:rsidRPr="0014128B" w:rsidRDefault="002C7780" w:rsidP="0014128B">
                            <w:pPr>
                              <w:jc w:val="center"/>
                            </w:pPr>
                            <w:r w:rsidRPr="0014128B">
                              <w:t>73%</w:t>
                            </w:r>
                          </w:p>
                        </w:tc>
                        <w:tc>
                          <w:tcPr>
                            <w:tcW w:w="2377" w:type="dxa"/>
                          </w:tcPr>
                          <w:p w14:paraId="32235338" w14:textId="77777777" w:rsidR="002C7780" w:rsidRPr="0014128B" w:rsidRDefault="002C7780" w:rsidP="0014128B">
                            <w:pPr>
                              <w:jc w:val="center"/>
                            </w:pPr>
                          </w:p>
                        </w:tc>
                      </w:tr>
                      <w:tr w:rsidR="002C7780" w14:paraId="089621EF" w14:textId="77777777" w:rsidTr="0014128B">
                        <w:tc>
                          <w:tcPr>
                            <w:tcW w:w="2378" w:type="dxa"/>
                          </w:tcPr>
                          <w:p w14:paraId="741FFA7D" w14:textId="77777777" w:rsidR="002C7780" w:rsidRPr="0014128B" w:rsidRDefault="002C7780" w:rsidP="0014128B">
                            <w:pPr>
                              <w:jc w:val="center"/>
                            </w:pPr>
                            <w:r w:rsidRPr="0014128B">
                              <w:t>Gr. 7 Whole School</w:t>
                            </w:r>
                          </w:p>
                        </w:tc>
                        <w:tc>
                          <w:tcPr>
                            <w:tcW w:w="2377" w:type="dxa"/>
                          </w:tcPr>
                          <w:p w14:paraId="09D9939C" w14:textId="77777777" w:rsidR="002C7780" w:rsidRPr="0014128B" w:rsidRDefault="002C7780" w:rsidP="0014128B">
                            <w:pPr>
                              <w:jc w:val="center"/>
                            </w:pPr>
                            <w:r w:rsidRPr="0014128B">
                              <w:t>42%</w:t>
                            </w:r>
                          </w:p>
                        </w:tc>
                        <w:tc>
                          <w:tcPr>
                            <w:tcW w:w="2377" w:type="dxa"/>
                          </w:tcPr>
                          <w:p w14:paraId="7B00876F" w14:textId="77777777" w:rsidR="002C7780" w:rsidRPr="0014128B" w:rsidRDefault="002C7780" w:rsidP="0014128B">
                            <w:pPr>
                              <w:jc w:val="center"/>
                            </w:pPr>
                            <w:r w:rsidRPr="0014128B">
                              <w:t>27%</w:t>
                            </w:r>
                          </w:p>
                        </w:tc>
                        <w:tc>
                          <w:tcPr>
                            <w:tcW w:w="2377" w:type="dxa"/>
                          </w:tcPr>
                          <w:p w14:paraId="5E589D44" w14:textId="77777777" w:rsidR="002C7780" w:rsidRPr="0014128B" w:rsidRDefault="002C7780" w:rsidP="0014128B">
                            <w:pPr>
                              <w:jc w:val="center"/>
                            </w:pPr>
                          </w:p>
                        </w:tc>
                      </w:tr>
                      <w:tr w:rsidR="002C7780" w14:paraId="6A44C705" w14:textId="77777777" w:rsidTr="0014128B">
                        <w:tc>
                          <w:tcPr>
                            <w:tcW w:w="2378" w:type="dxa"/>
                          </w:tcPr>
                          <w:p w14:paraId="02A07457" w14:textId="77777777" w:rsidR="002C7780" w:rsidRPr="0014128B" w:rsidRDefault="002C7780" w:rsidP="0014128B">
                            <w:pPr>
                              <w:jc w:val="center"/>
                            </w:pPr>
                            <w:r w:rsidRPr="0014128B">
                              <w:t>Gr. 7 Indigenous</w:t>
                            </w:r>
                          </w:p>
                        </w:tc>
                        <w:tc>
                          <w:tcPr>
                            <w:tcW w:w="2377" w:type="dxa"/>
                          </w:tcPr>
                          <w:p w14:paraId="609BEF04" w14:textId="77777777" w:rsidR="002C7780" w:rsidRPr="0014128B" w:rsidRDefault="002C7780" w:rsidP="0014128B">
                            <w:pPr>
                              <w:jc w:val="center"/>
                            </w:pPr>
                            <w:r w:rsidRPr="0014128B">
                              <w:t>45%</w:t>
                            </w:r>
                          </w:p>
                        </w:tc>
                        <w:tc>
                          <w:tcPr>
                            <w:tcW w:w="2377" w:type="dxa"/>
                          </w:tcPr>
                          <w:p w14:paraId="592D5C3F" w14:textId="77777777" w:rsidR="002C7780" w:rsidRPr="0014128B" w:rsidRDefault="002C7780" w:rsidP="0014128B">
                            <w:pPr>
                              <w:jc w:val="center"/>
                            </w:pPr>
                            <w:r w:rsidRPr="0014128B">
                              <w:t>33%</w:t>
                            </w:r>
                          </w:p>
                        </w:tc>
                        <w:tc>
                          <w:tcPr>
                            <w:tcW w:w="2377" w:type="dxa"/>
                          </w:tcPr>
                          <w:p w14:paraId="3C38CE07" w14:textId="77777777" w:rsidR="002C7780" w:rsidRPr="0014128B" w:rsidRDefault="002C7780" w:rsidP="0014128B">
                            <w:pPr>
                              <w:jc w:val="center"/>
                            </w:pPr>
                          </w:p>
                        </w:tc>
                      </w:tr>
                    </w:tbl>
                    <w:p w14:paraId="6B93FAE8" w14:textId="77777777" w:rsidR="002C7780" w:rsidRDefault="002C7780" w:rsidP="00CF45E0">
                      <w:pPr>
                        <w:rPr>
                          <w:b/>
                          <w:bCs/>
                        </w:rPr>
                      </w:pPr>
                    </w:p>
                  </w:txbxContent>
                </v:textbox>
                <w10:anchorlock/>
              </v:roundrect>
            </w:pict>
          </mc:Fallback>
        </mc:AlternateContent>
      </w:r>
    </w:p>
    <w:p w14:paraId="38D9C055" w14:textId="73CB4ACC" w:rsidR="002B45AD" w:rsidRDefault="002B45AD">
      <w:pPr>
        <w:contextualSpacing w:val="0"/>
      </w:pPr>
      <w:r>
        <w:rPr>
          <w:noProof/>
        </w:rPr>
        <w:lastRenderedPageBreak/>
        <mc:AlternateContent>
          <mc:Choice Requires="wps">
            <w:drawing>
              <wp:inline distT="0" distB="0" distL="0" distR="0" wp14:anchorId="7526AB97" wp14:editId="2EB59D50">
                <wp:extent cx="6681788" cy="8026400"/>
                <wp:effectExtent l="19050" t="19050" r="24130" b="12700"/>
                <wp:docPr id="4" name="Rectangle: Rounded Corners 11"/>
                <wp:cNvGraphicFramePr/>
                <a:graphic xmlns:a="http://schemas.openxmlformats.org/drawingml/2006/main">
                  <a:graphicData uri="http://schemas.microsoft.com/office/word/2010/wordprocessingShape">
                    <wps:wsp>
                      <wps:cNvSpPr/>
                      <wps:spPr>
                        <a:xfrm>
                          <a:off x="0" y="0"/>
                          <a:ext cx="6681788" cy="8026400"/>
                        </a:xfrm>
                        <a:prstGeom prst="roundRect">
                          <a:avLst/>
                        </a:prstGeom>
                        <a:ln w="38100">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142D9FA4" w14:textId="77777777" w:rsidR="002B45AD" w:rsidRDefault="002B45AD" w:rsidP="002B45AD">
                            <w:pPr>
                              <w:rPr>
                                <w:b/>
                                <w:bCs/>
                              </w:rPr>
                            </w:pPr>
                          </w:p>
                          <w:tbl>
                            <w:tblPr>
                              <w:tblStyle w:val="TableGrid"/>
                              <w:tblW w:w="0" w:type="auto"/>
                              <w:tblLook w:val="04A0" w:firstRow="1" w:lastRow="0" w:firstColumn="1" w:lastColumn="0" w:noHBand="0" w:noVBand="1"/>
                            </w:tblPr>
                            <w:tblGrid>
                              <w:gridCol w:w="9151"/>
                            </w:tblGrid>
                            <w:tr w:rsidR="002B45AD" w14:paraId="28FC39E1" w14:textId="77777777" w:rsidTr="00435EE1">
                              <w:tc>
                                <w:tcPr>
                                  <w:tcW w:w="9378" w:type="dxa"/>
                                  <w:shd w:val="clear" w:color="auto" w:fill="00B0F0"/>
                                </w:tcPr>
                                <w:p w14:paraId="355214FF" w14:textId="04B1B758" w:rsidR="002B45AD" w:rsidRPr="005C333F" w:rsidRDefault="002B45AD" w:rsidP="005C333F">
                                  <w:pPr>
                                    <w:jc w:val="center"/>
                                    <w:rPr>
                                      <w:b/>
                                      <w:bCs/>
                                      <w:sz w:val="28"/>
                                      <w:szCs w:val="28"/>
                                    </w:rPr>
                                  </w:pPr>
                                  <w:r>
                                    <w:rPr>
                                      <w:b/>
                                      <w:bCs/>
                                      <w:sz w:val="28"/>
                                      <w:szCs w:val="28"/>
                                    </w:rPr>
                                    <w:t>Literacy</w:t>
                                  </w:r>
                                </w:p>
                              </w:tc>
                            </w:tr>
                          </w:tbl>
                          <w:p w14:paraId="55AF7D16" w14:textId="77777777" w:rsidR="002B45AD" w:rsidRPr="00082666" w:rsidRDefault="002B45AD" w:rsidP="002B45AD">
                            <w:pPr>
                              <w:rPr>
                                <w:b/>
                                <w:bCs/>
                              </w:rPr>
                            </w:pPr>
                          </w:p>
                          <w:p w14:paraId="485EA2FD" w14:textId="0FF3FF6C" w:rsidR="002B45AD" w:rsidRDefault="006710B0" w:rsidP="002B45AD">
                            <w:r>
                              <w:rPr>
                                <w:b/>
                                <w:bCs/>
                              </w:rPr>
                              <w:t>Progress Report Data:</w:t>
                            </w:r>
                            <w:r w:rsidR="007A0F20">
                              <w:rPr>
                                <w:b/>
                                <w:bCs/>
                              </w:rPr>
                              <w:t xml:space="preserve"> </w:t>
                            </w:r>
                            <w:r w:rsidR="007A0F20" w:rsidRPr="00A05638">
                              <w:t>The following table displays the percentage of our students proficient or extending as reflected in year-end progress reports.</w:t>
                            </w:r>
                          </w:p>
                          <w:p w14:paraId="1EC003CF" w14:textId="77777777" w:rsidR="009B074A" w:rsidRDefault="009B074A" w:rsidP="002B45AD"/>
                          <w:tbl>
                            <w:tblPr>
                              <w:tblStyle w:val="TableGrid"/>
                              <w:tblW w:w="0" w:type="auto"/>
                              <w:tblLook w:val="04A0" w:firstRow="1" w:lastRow="0" w:firstColumn="1" w:lastColumn="0" w:noHBand="0" w:noVBand="1"/>
                            </w:tblPr>
                            <w:tblGrid>
                              <w:gridCol w:w="2287"/>
                              <w:gridCol w:w="2288"/>
                              <w:gridCol w:w="2288"/>
                              <w:gridCol w:w="2288"/>
                            </w:tblGrid>
                            <w:tr w:rsidR="004C16F4" w14:paraId="188675E0" w14:textId="77777777">
                              <w:tc>
                                <w:tcPr>
                                  <w:tcW w:w="2287" w:type="dxa"/>
                                </w:tcPr>
                                <w:p w14:paraId="1A29B260" w14:textId="15B0A385" w:rsidR="004C16F4" w:rsidRPr="009B074A" w:rsidRDefault="00B41F27" w:rsidP="009B074A">
                                  <w:pPr>
                                    <w:jc w:val="center"/>
                                  </w:pPr>
                                  <w:r w:rsidRPr="009B074A">
                                    <w:t>Year</w:t>
                                  </w:r>
                                </w:p>
                              </w:tc>
                              <w:tc>
                                <w:tcPr>
                                  <w:tcW w:w="2288" w:type="dxa"/>
                                </w:tcPr>
                                <w:p w14:paraId="4CACC37F" w14:textId="3FFF1189" w:rsidR="004C16F4" w:rsidRPr="009B074A" w:rsidRDefault="00B41F27" w:rsidP="009B074A">
                                  <w:pPr>
                                    <w:jc w:val="center"/>
                                  </w:pPr>
                                  <w:r w:rsidRPr="009B074A">
                                    <w:t>2023/24</w:t>
                                  </w:r>
                                </w:p>
                              </w:tc>
                              <w:tc>
                                <w:tcPr>
                                  <w:tcW w:w="2288" w:type="dxa"/>
                                </w:tcPr>
                                <w:p w14:paraId="1AD4C8F0" w14:textId="061870B2" w:rsidR="004C16F4" w:rsidRPr="009B074A" w:rsidRDefault="00B41F27" w:rsidP="009B074A">
                                  <w:pPr>
                                    <w:jc w:val="center"/>
                                  </w:pPr>
                                  <w:r w:rsidRPr="009B074A">
                                    <w:t>2024/25</w:t>
                                  </w:r>
                                </w:p>
                              </w:tc>
                              <w:tc>
                                <w:tcPr>
                                  <w:tcW w:w="2288" w:type="dxa"/>
                                </w:tcPr>
                                <w:p w14:paraId="702D64F1" w14:textId="245E9C50" w:rsidR="004C16F4" w:rsidRPr="009B074A" w:rsidRDefault="00B41F27" w:rsidP="009B074A">
                                  <w:pPr>
                                    <w:jc w:val="center"/>
                                  </w:pPr>
                                  <w:r w:rsidRPr="009B074A">
                                    <w:t>2025/26</w:t>
                                  </w:r>
                                </w:p>
                              </w:tc>
                            </w:tr>
                            <w:tr w:rsidR="004C16F4" w14:paraId="1751E30F" w14:textId="77777777">
                              <w:tc>
                                <w:tcPr>
                                  <w:tcW w:w="2287" w:type="dxa"/>
                                </w:tcPr>
                                <w:p w14:paraId="7964E3D2" w14:textId="76350304" w:rsidR="004C16F4" w:rsidRPr="009B074A" w:rsidRDefault="00B41F27" w:rsidP="009B074A">
                                  <w:pPr>
                                    <w:jc w:val="center"/>
                                  </w:pPr>
                                  <w:r w:rsidRPr="009B074A">
                                    <w:t>Whole School</w:t>
                                  </w:r>
                                </w:p>
                              </w:tc>
                              <w:tc>
                                <w:tcPr>
                                  <w:tcW w:w="2288" w:type="dxa"/>
                                </w:tcPr>
                                <w:p w14:paraId="2E84DA23" w14:textId="3639C1A1" w:rsidR="004C16F4" w:rsidRPr="009B074A" w:rsidRDefault="00665AC3" w:rsidP="009B074A">
                                  <w:pPr>
                                    <w:jc w:val="center"/>
                                  </w:pPr>
                                  <w:r w:rsidRPr="009B074A">
                                    <w:t>35%</w:t>
                                  </w:r>
                                </w:p>
                              </w:tc>
                              <w:tc>
                                <w:tcPr>
                                  <w:tcW w:w="2288" w:type="dxa"/>
                                </w:tcPr>
                                <w:p w14:paraId="39B14B74" w14:textId="480B4CF1" w:rsidR="004C16F4" w:rsidRPr="009B074A" w:rsidRDefault="00665AC3" w:rsidP="009B074A">
                                  <w:pPr>
                                    <w:jc w:val="center"/>
                                  </w:pPr>
                                  <w:r w:rsidRPr="009B074A">
                                    <w:t>47%</w:t>
                                  </w:r>
                                </w:p>
                              </w:tc>
                              <w:tc>
                                <w:tcPr>
                                  <w:tcW w:w="2288" w:type="dxa"/>
                                </w:tcPr>
                                <w:p w14:paraId="61A879B4" w14:textId="77777777" w:rsidR="004C16F4" w:rsidRPr="009B074A" w:rsidRDefault="004C16F4" w:rsidP="009B074A">
                                  <w:pPr>
                                    <w:jc w:val="center"/>
                                  </w:pPr>
                                </w:p>
                              </w:tc>
                            </w:tr>
                            <w:tr w:rsidR="004C16F4" w14:paraId="55393821" w14:textId="77777777">
                              <w:tc>
                                <w:tcPr>
                                  <w:tcW w:w="2287" w:type="dxa"/>
                                </w:tcPr>
                                <w:p w14:paraId="3B8062CF" w14:textId="089BFA8C" w:rsidR="004C16F4" w:rsidRPr="009B074A" w:rsidRDefault="00B41F27" w:rsidP="009B074A">
                                  <w:pPr>
                                    <w:jc w:val="center"/>
                                  </w:pPr>
                                  <w:r w:rsidRPr="009B074A">
                                    <w:t>Indig</w:t>
                                  </w:r>
                                  <w:r w:rsidR="00665AC3" w:rsidRPr="009B074A">
                                    <w:t>enous Students</w:t>
                                  </w:r>
                                </w:p>
                              </w:tc>
                              <w:tc>
                                <w:tcPr>
                                  <w:tcW w:w="2288" w:type="dxa"/>
                                </w:tcPr>
                                <w:p w14:paraId="475B670E" w14:textId="79E86D0B" w:rsidR="004C16F4" w:rsidRPr="009B074A" w:rsidRDefault="00665AC3" w:rsidP="009B074A">
                                  <w:pPr>
                                    <w:jc w:val="center"/>
                                  </w:pPr>
                                  <w:r w:rsidRPr="009B074A">
                                    <w:t>29%</w:t>
                                  </w:r>
                                </w:p>
                              </w:tc>
                              <w:tc>
                                <w:tcPr>
                                  <w:tcW w:w="2288" w:type="dxa"/>
                                </w:tcPr>
                                <w:p w14:paraId="188D6558" w14:textId="5A8CFA5C" w:rsidR="004C16F4" w:rsidRPr="009B074A" w:rsidRDefault="009B074A" w:rsidP="009B074A">
                                  <w:pPr>
                                    <w:jc w:val="center"/>
                                  </w:pPr>
                                  <w:r w:rsidRPr="009B074A">
                                    <w:t>41%</w:t>
                                  </w:r>
                                </w:p>
                              </w:tc>
                              <w:tc>
                                <w:tcPr>
                                  <w:tcW w:w="2288" w:type="dxa"/>
                                </w:tcPr>
                                <w:p w14:paraId="0375B1F8" w14:textId="77777777" w:rsidR="004C16F4" w:rsidRPr="009B074A" w:rsidRDefault="004C16F4" w:rsidP="009B074A">
                                  <w:pPr>
                                    <w:jc w:val="center"/>
                                  </w:pPr>
                                </w:p>
                              </w:tc>
                            </w:tr>
                          </w:tbl>
                          <w:p w14:paraId="40D2D4D3" w14:textId="77777777" w:rsidR="00836ADC" w:rsidRDefault="00836ADC" w:rsidP="00836ADC"/>
                          <w:p w14:paraId="6C85A396" w14:textId="285CE924" w:rsidR="00836ADC" w:rsidRPr="001D4587" w:rsidRDefault="00836ADC" w:rsidP="00836ADC">
                            <w:r>
                              <w:rPr>
                                <w:b/>
                                <w:bCs/>
                              </w:rPr>
                              <w:t>District</w:t>
                            </w:r>
                            <w:r w:rsidR="00D813CB">
                              <w:rPr>
                                <w:b/>
                                <w:bCs/>
                              </w:rPr>
                              <w:t xml:space="preserve"> Assessment Data:</w:t>
                            </w:r>
                            <w:r w:rsidR="00DC52B2">
                              <w:rPr>
                                <w:b/>
                                <w:bCs/>
                              </w:rPr>
                              <w:t xml:space="preserve"> </w:t>
                            </w:r>
                            <w:r w:rsidR="001826CF" w:rsidRPr="001D4587">
                              <w:t xml:space="preserve">The following table displays our primary students proficient of extending </w:t>
                            </w:r>
                            <w:r w:rsidR="00743DB0" w:rsidRPr="001D4587">
                              <w:t>on their Spring Reading Benchmark Assessment.</w:t>
                            </w:r>
                          </w:p>
                          <w:p w14:paraId="4436547A" w14:textId="77777777" w:rsidR="00743DB0" w:rsidRPr="001D4587" w:rsidRDefault="00743DB0" w:rsidP="00836ADC"/>
                          <w:tbl>
                            <w:tblPr>
                              <w:tblStyle w:val="TableGrid"/>
                              <w:tblW w:w="0" w:type="auto"/>
                              <w:tblLook w:val="04A0" w:firstRow="1" w:lastRow="0" w:firstColumn="1" w:lastColumn="0" w:noHBand="0" w:noVBand="1"/>
                            </w:tblPr>
                            <w:tblGrid>
                              <w:gridCol w:w="2287"/>
                              <w:gridCol w:w="2288"/>
                              <w:gridCol w:w="2288"/>
                              <w:gridCol w:w="2288"/>
                            </w:tblGrid>
                            <w:tr w:rsidR="008B062B" w14:paraId="64E46A7B" w14:textId="77777777">
                              <w:tc>
                                <w:tcPr>
                                  <w:tcW w:w="2287" w:type="dxa"/>
                                </w:tcPr>
                                <w:p w14:paraId="07721F43" w14:textId="030675C7" w:rsidR="008B062B" w:rsidRPr="001D4587" w:rsidRDefault="008B062B" w:rsidP="001D4587">
                                  <w:pPr>
                                    <w:jc w:val="center"/>
                                  </w:pPr>
                                  <w:r w:rsidRPr="001D4587">
                                    <w:t>Year</w:t>
                                  </w:r>
                                </w:p>
                              </w:tc>
                              <w:tc>
                                <w:tcPr>
                                  <w:tcW w:w="2288" w:type="dxa"/>
                                </w:tcPr>
                                <w:p w14:paraId="4025F607" w14:textId="32AB1581" w:rsidR="008B062B" w:rsidRPr="001D4587" w:rsidRDefault="008B062B" w:rsidP="001D4587">
                                  <w:pPr>
                                    <w:jc w:val="center"/>
                                  </w:pPr>
                                  <w:r w:rsidRPr="001D4587">
                                    <w:t>2023/24</w:t>
                                  </w:r>
                                </w:p>
                              </w:tc>
                              <w:tc>
                                <w:tcPr>
                                  <w:tcW w:w="2288" w:type="dxa"/>
                                </w:tcPr>
                                <w:p w14:paraId="0B5C3639" w14:textId="0B5A6766" w:rsidR="008B062B" w:rsidRPr="001D4587" w:rsidRDefault="0019023D" w:rsidP="001D4587">
                                  <w:pPr>
                                    <w:jc w:val="center"/>
                                  </w:pPr>
                                  <w:r w:rsidRPr="001D4587">
                                    <w:t>2024/25</w:t>
                                  </w:r>
                                </w:p>
                              </w:tc>
                              <w:tc>
                                <w:tcPr>
                                  <w:tcW w:w="2288" w:type="dxa"/>
                                </w:tcPr>
                                <w:p w14:paraId="6B98EDB7" w14:textId="2251B305" w:rsidR="008B062B" w:rsidRPr="001D4587" w:rsidRDefault="0019023D" w:rsidP="001D4587">
                                  <w:pPr>
                                    <w:jc w:val="center"/>
                                  </w:pPr>
                                  <w:r w:rsidRPr="001D4587">
                                    <w:t>2025/26</w:t>
                                  </w:r>
                                </w:p>
                              </w:tc>
                            </w:tr>
                            <w:tr w:rsidR="008B062B" w14:paraId="3A095CFB" w14:textId="77777777">
                              <w:tc>
                                <w:tcPr>
                                  <w:tcW w:w="2287" w:type="dxa"/>
                                </w:tcPr>
                                <w:p w14:paraId="29D5EB31" w14:textId="3926CFE1" w:rsidR="008B062B" w:rsidRPr="001D4587" w:rsidRDefault="009369FE" w:rsidP="001D4587">
                                  <w:pPr>
                                    <w:jc w:val="center"/>
                                  </w:pPr>
                                  <w:r w:rsidRPr="001D4587">
                                    <w:t>Gr. 1</w:t>
                                  </w:r>
                                </w:p>
                              </w:tc>
                              <w:tc>
                                <w:tcPr>
                                  <w:tcW w:w="2288" w:type="dxa"/>
                                </w:tcPr>
                                <w:p w14:paraId="0EAC8FF8" w14:textId="784C5562" w:rsidR="008B062B" w:rsidRPr="001D4587" w:rsidRDefault="000B396E" w:rsidP="001D4587">
                                  <w:pPr>
                                    <w:jc w:val="center"/>
                                  </w:pPr>
                                  <w:r w:rsidRPr="001D4587">
                                    <w:t>39%</w:t>
                                  </w:r>
                                </w:p>
                              </w:tc>
                              <w:tc>
                                <w:tcPr>
                                  <w:tcW w:w="2288" w:type="dxa"/>
                                </w:tcPr>
                                <w:p w14:paraId="0D1BD66B" w14:textId="07AE654D" w:rsidR="008B062B" w:rsidRPr="001D4587" w:rsidRDefault="000B396E" w:rsidP="001D4587">
                                  <w:pPr>
                                    <w:jc w:val="center"/>
                                  </w:pPr>
                                  <w:r w:rsidRPr="001D4587">
                                    <w:t>42%</w:t>
                                  </w:r>
                                </w:p>
                              </w:tc>
                              <w:tc>
                                <w:tcPr>
                                  <w:tcW w:w="2288" w:type="dxa"/>
                                </w:tcPr>
                                <w:p w14:paraId="7FFD789F" w14:textId="77777777" w:rsidR="008B062B" w:rsidRPr="001D4587" w:rsidRDefault="008B062B" w:rsidP="001D4587">
                                  <w:pPr>
                                    <w:jc w:val="center"/>
                                  </w:pPr>
                                </w:p>
                              </w:tc>
                            </w:tr>
                            <w:tr w:rsidR="008B062B" w14:paraId="12FCDEC2" w14:textId="77777777">
                              <w:tc>
                                <w:tcPr>
                                  <w:tcW w:w="2287" w:type="dxa"/>
                                </w:tcPr>
                                <w:p w14:paraId="1440CE58" w14:textId="6C7932A3" w:rsidR="008B062B" w:rsidRPr="001D4587" w:rsidRDefault="009369FE" w:rsidP="001D4587">
                                  <w:pPr>
                                    <w:jc w:val="center"/>
                                  </w:pPr>
                                  <w:r w:rsidRPr="001D4587">
                                    <w:t>Gr. 2</w:t>
                                  </w:r>
                                </w:p>
                              </w:tc>
                              <w:tc>
                                <w:tcPr>
                                  <w:tcW w:w="2288" w:type="dxa"/>
                                </w:tcPr>
                                <w:p w14:paraId="1538D28C" w14:textId="7E9A6A11" w:rsidR="008B062B" w:rsidRPr="001D4587" w:rsidRDefault="000B396E" w:rsidP="001D4587">
                                  <w:pPr>
                                    <w:jc w:val="center"/>
                                  </w:pPr>
                                  <w:r w:rsidRPr="001D4587">
                                    <w:t>44%</w:t>
                                  </w:r>
                                </w:p>
                              </w:tc>
                              <w:tc>
                                <w:tcPr>
                                  <w:tcW w:w="2288" w:type="dxa"/>
                                </w:tcPr>
                                <w:p w14:paraId="3FF210C3" w14:textId="280E8825" w:rsidR="008B062B" w:rsidRPr="001D4587" w:rsidRDefault="000B396E" w:rsidP="001D4587">
                                  <w:pPr>
                                    <w:jc w:val="center"/>
                                  </w:pPr>
                                  <w:r w:rsidRPr="001D4587">
                                    <w:t>54%</w:t>
                                  </w:r>
                                </w:p>
                              </w:tc>
                              <w:tc>
                                <w:tcPr>
                                  <w:tcW w:w="2288" w:type="dxa"/>
                                </w:tcPr>
                                <w:p w14:paraId="4479E2C1" w14:textId="77777777" w:rsidR="008B062B" w:rsidRPr="001D4587" w:rsidRDefault="008B062B" w:rsidP="001D4587">
                                  <w:pPr>
                                    <w:jc w:val="center"/>
                                  </w:pPr>
                                </w:p>
                              </w:tc>
                            </w:tr>
                            <w:tr w:rsidR="008B062B" w14:paraId="4B624B64" w14:textId="77777777">
                              <w:tc>
                                <w:tcPr>
                                  <w:tcW w:w="2287" w:type="dxa"/>
                                </w:tcPr>
                                <w:p w14:paraId="09FA6763" w14:textId="5A8A7AB8" w:rsidR="008B062B" w:rsidRPr="001D4587" w:rsidRDefault="009369FE" w:rsidP="001D4587">
                                  <w:pPr>
                                    <w:jc w:val="center"/>
                                  </w:pPr>
                                  <w:r w:rsidRPr="001D4587">
                                    <w:t>Gr. 3</w:t>
                                  </w:r>
                                </w:p>
                              </w:tc>
                              <w:tc>
                                <w:tcPr>
                                  <w:tcW w:w="2288" w:type="dxa"/>
                                </w:tcPr>
                                <w:p w14:paraId="665CE933" w14:textId="393B070A" w:rsidR="008B062B" w:rsidRPr="001D4587" w:rsidRDefault="001D4587" w:rsidP="001D4587">
                                  <w:pPr>
                                    <w:jc w:val="center"/>
                                  </w:pPr>
                                  <w:r w:rsidRPr="001D4587">
                                    <w:t>41%</w:t>
                                  </w:r>
                                </w:p>
                              </w:tc>
                              <w:tc>
                                <w:tcPr>
                                  <w:tcW w:w="2288" w:type="dxa"/>
                                </w:tcPr>
                                <w:p w14:paraId="156B3820" w14:textId="49E4A146" w:rsidR="008B062B" w:rsidRPr="001D4587" w:rsidRDefault="000B396E" w:rsidP="001D4587">
                                  <w:pPr>
                                    <w:jc w:val="center"/>
                                  </w:pPr>
                                  <w:r w:rsidRPr="001D4587">
                                    <w:t>77%</w:t>
                                  </w:r>
                                </w:p>
                              </w:tc>
                              <w:tc>
                                <w:tcPr>
                                  <w:tcW w:w="2288" w:type="dxa"/>
                                </w:tcPr>
                                <w:p w14:paraId="4D54DAFF" w14:textId="77777777" w:rsidR="008B062B" w:rsidRPr="001D4587" w:rsidRDefault="008B062B" w:rsidP="001D4587">
                                  <w:pPr>
                                    <w:jc w:val="center"/>
                                  </w:pPr>
                                </w:p>
                              </w:tc>
                            </w:tr>
                          </w:tbl>
                          <w:p w14:paraId="6AE0C727" w14:textId="77777777" w:rsidR="00743DB0" w:rsidRDefault="00743DB0" w:rsidP="00836ADC">
                            <w:pPr>
                              <w:rPr>
                                <w:b/>
                                <w:bCs/>
                              </w:rPr>
                            </w:pPr>
                          </w:p>
                          <w:p w14:paraId="78C7D9A2" w14:textId="7D084CD4" w:rsidR="003A2449" w:rsidRPr="00AE2515" w:rsidRDefault="003A2449" w:rsidP="00836ADC">
                            <w:bookmarkStart w:id="6" w:name="_Hlk202176208"/>
                            <w:r w:rsidRPr="00AE2515">
                              <w:t xml:space="preserve">The following table displays our intermediate students proficient or extending on the Spring </w:t>
                            </w:r>
                            <w:r w:rsidR="00FB7E2E" w:rsidRPr="00AE2515">
                              <w:t>Reading 4- 7 Assessment</w:t>
                            </w:r>
                            <w:r w:rsidR="00AE2515">
                              <w:t>.</w:t>
                            </w:r>
                          </w:p>
                          <w:bookmarkEnd w:id="6"/>
                          <w:p w14:paraId="3088617B" w14:textId="77777777" w:rsidR="008A3A67" w:rsidRDefault="008A3A67" w:rsidP="00836ADC">
                            <w:pPr>
                              <w:rPr>
                                <w:b/>
                                <w:bCs/>
                              </w:rPr>
                            </w:pPr>
                          </w:p>
                          <w:tbl>
                            <w:tblPr>
                              <w:tblStyle w:val="TableGrid"/>
                              <w:tblW w:w="0" w:type="auto"/>
                              <w:tblLook w:val="04A0" w:firstRow="1" w:lastRow="0" w:firstColumn="1" w:lastColumn="0" w:noHBand="0" w:noVBand="1"/>
                            </w:tblPr>
                            <w:tblGrid>
                              <w:gridCol w:w="2287"/>
                              <w:gridCol w:w="2288"/>
                              <w:gridCol w:w="2288"/>
                              <w:gridCol w:w="2288"/>
                            </w:tblGrid>
                            <w:tr w:rsidR="00933AF8" w14:paraId="4DEA1272" w14:textId="77777777">
                              <w:tc>
                                <w:tcPr>
                                  <w:tcW w:w="2287" w:type="dxa"/>
                                </w:tcPr>
                                <w:p w14:paraId="27D97E91" w14:textId="03A998D3" w:rsidR="00933AF8" w:rsidRPr="00AE2515" w:rsidRDefault="00933AF8" w:rsidP="00AE2515">
                                  <w:pPr>
                                    <w:jc w:val="center"/>
                                  </w:pPr>
                                  <w:r w:rsidRPr="00AE2515">
                                    <w:t>Year</w:t>
                                  </w:r>
                                </w:p>
                              </w:tc>
                              <w:tc>
                                <w:tcPr>
                                  <w:tcW w:w="2288" w:type="dxa"/>
                                </w:tcPr>
                                <w:p w14:paraId="5DD937D2" w14:textId="6B0899A3" w:rsidR="00933AF8" w:rsidRPr="00AE2515" w:rsidRDefault="00933AF8" w:rsidP="00AE2515">
                                  <w:pPr>
                                    <w:jc w:val="center"/>
                                  </w:pPr>
                                  <w:r w:rsidRPr="00AE2515">
                                    <w:t>2023/24</w:t>
                                  </w:r>
                                </w:p>
                              </w:tc>
                              <w:tc>
                                <w:tcPr>
                                  <w:tcW w:w="2288" w:type="dxa"/>
                                </w:tcPr>
                                <w:p w14:paraId="713F6780" w14:textId="7448378E" w:rsidR="00933AF8" w:rsidRPr="00AE2515" w:rsidRDefault="00E63961" w:rsidP="00AE2515">
                                  <w:pPr>
                                    <w:jc w:val="center"/>
                                  </w:pPr>
                                  <w:r w:rsidRPr="00AE2515">
                                    <w:t>2024/25</w:t>
                                  </w:r>
                                </w:p>
                              </w:tc>
                              <w:tc>
                                <w:tcPr>
                                  <w:tcW w:w="2288" w:type="dxa"/>
                                </w:tcPr>
                                <w:p w14:paraId="28728F24" w14:textId="1465C466" w:rsidR="00933AF8" w:rsidRPr="00AE2515" w:rsidRDefault="00E63961" w:rsidP="00AE2515">
                                  <w:pPr>
                                    <w:jc w:val="center"/>
                                  </w:pPr>
                                  <w:r w:rsidRPr="00AE2515">
                                    <w:t>2025/26</w:t>
                                  </w:r>
                                </w:p>
                              </w:tc>
                            </w:tr>
                            <w:tr w:rsidR="00933AF8" w14:paraId="4CC8FADC" w14:textId="77777777">
                              <w:tc>
                                <w:tcPr>
                                  <w:tcW w:w="2287" w:type="dxa"/>
                                </w:tcPr>
                                <w:p w14:paraId="27D28C5D" w14:textId="77777777" w:rsidR="00933AF8" w:rsidRPr="00AE2515" w:rsidRDefault="00933AF8" w:rsidP="00AE2515">
                                  <w:pPr>
                                    <w:jc w:val="center"/>
                                  </w:pPr>
                                </w:p>
                              </w:tc>
                              <w:tc>
                                <w:tcPr>
                                  <w:tcW w:w="2288" w:type="dxa"/>
                                </w:tcPr>
                                <w:p w14:paraId="535F834E" w14:textId="192FDA13" w:rsidR="00933AF8" w:rsidRPr="00AE2515" w:rsidRDefault="00E63961" w:rsidP="00AE2515">
                                  <w:pPr>
                                    <w:jc w:val="center"/>
                                  </w:pPr>
                                  <w:r w:rsidRPr="00AE2515">
                                    <w:t>23%</w:t>
                                  </w:r>
                                </w:p>
                              </w:tc>
                              <w:tc>
                                <w:tcPr>
                                  <w:tcW w:w="2288" w:type="dxa"/>
                                </w:tcPr>
                                <w:p w14:paraId="123D3808" w14:textId="0E3DA506" w:rsidR="00933AF8" w:rsidRPr="00AE2515" w:rsidRDefault="00AE2515" w:rsidP="00AE2515">
                                  <w:pPr>
                                    <w:jc w:val="center"/>
                                  </w:pPr>
                                  <w:r w:rsidRPr="00AE2515">
                                    <w:t>27%</w:t>
                                  </w:r>
                                </w:p>
                              </w:tc>
                              <w:tc>
                                <w:tcPr>
                                  <w:tcW w:w="2288" w:type="dxa"/>
                                </w:tcPr>
                                <w:p w14:paraId="519B4593" w14:textId="77777777" w:rsidR="00933AF8" w:rsidRPr="00AE2515" w:rsidRDefault="00933AF8" w:rsidP="00AE2515">
                                  <w:pPr>
                                    <w:jc w:val="center"/>
                                  </w:pPr>
                                </w:p>
                              </w:tc>
                            </w:tr>
                          </w:tbl>
                          <w:p w14:paraId="403EC120" w14:textId="77777777" w:rsidR="008A3A67" w:rsidRDefault="008A3A67" w:rsidP="00836ADC">
                            <w:pPr>
                              <w:rPr>
                                <w:b/>
                                <w:bCs/>
                              </w:rPr>
                            </w:pPr>
                          </w:p>
                          <w:p w14:paraId="0524B087" w14:textId="555234CF" w:rsidR="00AE2515" w:rsidRDefault="00AE2515" w:rsidP="00AE2515">
                            <w:r w:rsidRPr="00AE2515">
                              <w:t xml:space="preserve">The following table displays our intermediate students proficient or extending on the Spring </w:t>
                            </w:r>
                            <w:r w:rsidR="00F65BF3">
                              <w:t>District Wide Write Asse</w:t>
                            </w:r>
                            <w:r w:rsidR="007E188C">
                              <w:t>ss</w:t>
                            </w:r>
                            <w:r w:rsidR="00F65BF3">
                              <w:t>ment</w:t>
                            </w:r>
                            <w:r>
                              <w:t>.</w:t>
                            </w:r>
                          </w:p>
                          <w:p w14:paraId="17068CB6" w14:textId="77777777" w:rsidR="007E188C" w:rsidRDefault="007E188C" w:rsidP="00AE2515"/>
                          <w:tbl>
                            <w:tblPr>
                              <w:tblStyle w:val="TableGrid"/>
                              <w:tblW w:w="0" w:type="auto"/>
                              <w:tblLook w:val="04A0" w:firstRow="1" w:lastRow="0" w:firstColumn="1" w:lastColumn="0" w:noHBand="0" w:noVBand="1"/>
                            </w:tblPr>
                            <w:tblGrid>
                              <w:gridCol w:w="2287"/>
                              <w:gridCol w:w="2288"/>
                              <w:gridCol w:w="2288"/>
                              <w:gridCol w:w="2288"/>
                            </w:tblGrid>
                            <w:tr w:rsidR="007E188C" w14:paraId="64585D3F" w14:textId="77777777">
                              <w:tc>
                                <w:tcPr>
                                  <w:tcW w:w="2287" w:type="dxa"/>
                                </w:tcPr>
                                <w:p w14:paraId="50896AC0" w14:textId="4E3B29B2" w:rsidR="007E188C" w:rsidRDefault="007E188C" w:rsidP="00BC35BF">
                                  <w:pPr>
                                    <w:jc w:val="center"/>
                                  </w:pPr>
                                  <w:r>
                                    <w:t>Year</w:t>
                                  </w:r>
                                </w:p>
                              </w:tc>
                              <w:tc>
                                <w:tcPr>
                                  <w:tcW w:w="2288" w:type="dxa"/>
                                </w:tcPr>
                                <w:p w14:paraId="42D12230" w14:textId="2F6FB5C9" w:rsidR="007E188C" w:rsidRDefault="00BC35BF" w:rsidP="00BC35BF">
                                  <w:pPr>
                                    <w:jc w:val="center"/>
                                  </w:pPr>
                                  <w:r>
                                    <w:t>2023/24</w:t>
                                  </w:r>
                                </w:p>
                              </w:tc>
                              <w:tc>
                                <w:tcPr>
                                  <w:tcW w:w="2288" w:type="dxa"/>
                                </w:tcPr>
                                <w:p w14:paraId="6C196E7E" w14:textId="01A30FE5" w:rsidR="007E188C" w:rsidRDefault="00BC35BF" w:rsidP="00BC35BF">
                                  <w:pPr>
                                    <w:jc w:val="center"/>
                                  </w:pPr>
                                  <w:r>
                                    <w:t>2024/25</w:t>
                                  </w:r>
                                </w:p>
                              </w:tc>
                              <w:tc>
                                <w:tcPr>
                                  <w:tcW w:w="2288" w:type="dxa"/>
                                </w:tcPr>
                                <w:p w14:paraId="26B0B68F" w14:textId="2265676F" w:rsidR="007E188C" w:rsidRDefault="00BC35BF" w:rsidP="00BC35BF">
                                  <w:pPr>
                                    <w:jc w:val="center"/>
                                  </w:pPr>
                                  <w:r>
                                    <w:t>2025/26</w:t>
                                  </w:r>
                                </w:p>
                              </w:tc>
                            </w:tr>
                            <w:tr w:rsidR="007E188C" w14:paraId="69B4BDAD" w14:textId="77777777">
                              <w:tc>
                                <w:tcPr>
                                  <w:tcW w:w="2287" w:type="dxa"/>
                                </w:tcPr>
                                <w:p w14:paraId="2CFE16CD" w14:textId="77777777" w:rsidR="007E188C" w:rsidRDefault="007E188C" w:rsidP="00BC35BF">
                                  <w:pPr>
                                    <w:jc w:val="center"/>
                                  </w:pPr>
                                </w:p>
                              </w:tc>
                              <w:tc>
                                <w:tcPr>
                                  <w:tcW w:w="2288" w:type="dxa"/>
                                </w:tcPr>
                                <w:p w14:paraId="2ABD72F1" w14:textId="3452BD4F" w:rsidR="007E188C" w:rsidRDefault="00BC35BF" w:rsidP="00BC35BF">
                                  <w:pPr>
                                    <w:jc w:val="center"/>
                                  </w:pPr>
                                  <w:r>
                                    <w:t>35%</w:t>
                                  </w:r>
                                </w:p>
                              </w:tc>
                              <w:tc>
                                <w:tcPr>
                                  <w:tcW w:w="2288" w:type="dxa"/>
                                </w:tcPr>
                                <w:p w14:paraId="40EF516E" w14:textId="51550461" w:rsidR="007E188C" w:rsidRDefault="00BC35BF" w:rsidP="00BC35BF">
                                  <w:pPr>
                                    <w:jc w:val="center"/>
                                  </w:pPr>
                                  <w:r>
                                    <w:t>29%</w:t>
                                  </w:r>
                                </w:p>
                              </w:tc>
                              <w:tc>
                                <w:tcPr>
                                  <w:tcW w:w="2288" w:type="dxa"/>
                                </w:tcPr>
                                <w:p w14:paraId="3813C68C" w14:textId="77777777" w:rsidR="007E188C" w:rsidRDefault="007E188C" w:rsidP="00BC35BF">
                                  <w:pPr>
                                    <w:jc w:val="center"/>
                                  </w:pPr>
                                </w:p>
                              </w:tc>
                            </w:tr>
                          </w:tbl>
                          <w:p w14:paraId="0FA9F486" w14:textId="77777777" w:rsidR="00233D39" w:rsidRDefault="00233D39" w:rsidP="00233D39">
                            <w:pPr>
                              <w:rPr>
                                <w:b/>
                                <w:bCs/>
                              </w:rPr>
                            </w:pPr>
                          </w:p>
                          <w:p w14:paraId="125BC448" w14:textId="6225E779" w:rsidR="00112C86" w:rsidRDefault="00233D39" w:rsidP="00112C86">
                            <w:r>
                              <w:rPr>
                                <w:b/>
                                <w:bCs/>
                              </w:rPr>
                              <w:t>Foundation Skill Assessment Data</w:t>
                            </w:r>
                            <w:r w:rsidR="002E0E5C">
                              <w:rPr>
                                <w:b/>
                                <w:bCs/>
                              </w:rPr>
                              <w:t>:</w:t>
                            </w:r>
                            <w:r w:rsidR="00112C86">
                              <w:rPr>
                                <w:b/>
                                <w:bCs/>
                              </w:rPr>
                              <w:t xml:space="preserve"> </w:t>
                            </w:r>
                            <w:r w:rsidR="00112C86" w:rsidRPr="00C66B0F">
                              <w:t xml:space="preserve">The following table displays grade 4 and 7 students on track or extending on </w:t>
                            </w:r>
                            <w:r w:rsidR="00112C86">
                              <w:t>Literacy</w:t>
                            </w:r>
                            <w:r w:rsidR="00112C86" w:rsidRPr="00C66B0F">
                              <w:t xml:space="preserve"> Assessment.</w:t>
                            </w:r>
                          </w:p>
                          <w:p w14:paraId="6EAE9BB8" w14:textId="77777777" w:rsidR="00B96803" w:rsidRDefault="00B96803" w:rsidP="00112C86"/>
                          <w:tbl>
                            <w:tblPr>
                              <w:tblStyle w:val="TableGrid"/>
                              <w:tblW w:w="0" w:type="auto"/>
                              <w:tblLook w:val="04A0" w:firstRow="1" w:lastRow="0" w:firstColumn="1" w:lastColumn="0" w:noHBand="0" w:noVBand="1"/>
                            </w:tblPr>
                            <w:tblGrid>
                              <w:gridCol w:w="2287"/>
                              <w:gridCol w:w="2288"/>
                              <w:gridCol w:w="2288"/>
                              <w:gridCol w:w="2288"/>
                            </w:tblGrid>
                            <w:tr w:rsidR="00B96803" w14:paraId="7C2566A2" w14:textId="77777777">
                              <w:tc>
                                <w:tcPr>
                                  <w:tcW w:w="2287" w:type="dxa"/>
                                </w:tcPr>
                                <w:p w14:paraId="0769ABE1" w14:textId="7E86AEA2" w:rsidR="00B96803" w:rsidRDefault="00B96803" w:rsidP="005C72F4">
                                  <w:pPr>
                                    <w:jc w:val="center"/>
                                  </w:pPr>
                                  <w:r>
                                    <w:t>Year</w:t>
                                  </w:r>
                                </w:p>
                              </w:tc>
                              <w:tc>
                                <w:tcPr>
                                  <w:tcW w:w="2288" w:type="dxa"/>
                                </w:tcPr>
                                <w:p w14:paraId="7BF37E5F" w14:textId="5D73D5C7" w:rsidR="00B96803" w:rsidRDefault="00B96803" w:rsidP="005C72F4">
                                  <w:pPr>
                                    <w:jc w:val="center"/>
                                  </w:pPr>
                                  <w:r>
                                    <w:t>2023/24</w:t>
                                  </w:r>
                                </w:p>
                              </w:tc>
                              <w:tc>
                                <w:tcPr>
                                  <w:tcW w:w="2288" w:type="dxa"/>
                                </w:tcPr>
                                <w:p w14:paraId="47440616" w14:textId="281F70E0" w:rsidR="00B96803" w:rsidRDefault="007030CC" w:rsidP="005C72F4">
                                  <w:pPr>
                                    <w:jc w:val="center"/>
                                  </w:pPr>
                                  <w:r>
                                    <w:t>2024/25</w:t>
                                  </w:r>
                                </w:p>
                              </w:tc>
                              <w:tc>
                                <w:tcPr>
                                  <w:tcW w:w="2288" w:type="dxa"/>
                                </w:tcPr>
                                <w:p w14:paraId="17AA5256" w14:textId="18BE8FFE" w:rsidR="00B96803" w:rsidRDefault="007030CC" w:rsidP="005C72F4">
                                  <w:pPr>
                                    <w:jc w:val="center"/>
                                  </w:pPr>
                                  <w:r>
                                    <w:t>2025/26</w:t>
                                  </w:r>
                                </w:p>
                              </w:tc>
                            </w:tr>
                            <w:tr w:rsidR="00B96803" w14:paraId="0EE8952A" w14:textId="77777777">
                              <w:tc>
                                <w:tcPr>
                                  <w:tcW w:w="2287" w:type="dxa"/>
                                </w:tcPr>
                                <w:p w14:paraId="41DF5A4D" w14:textId="12C8FDF2" w:rsidR="00B96803" w:rsidRDefault="00D1486D" w:rsidP="005C72F4">
                                  <w:pPr>
                                    <w:jc w:val="center"/>
                                  </w:pPr>
                                  <w:r>
                                    <w:t xml:space="preserve">Gr. 4 </w:t>
                                  </w:r>
                                  <w:r w:rsidR="007030CC">
                                    <w:t>Whol</w:t>
                                  </w:r>
                                  <w:r>
                                    <w:t>e School</w:t>
                                  </w:r>
                                </w:p>
                              </w:tc>
                              <w:tc>
                                <w:tcPr>
                                  <w:tcW w:w="2288" w:type="dxa"/>
                                </w:tcPr>
                                <w:p w14:paraId="309802C8" w14:textId="38B30AFA" w:rsidR="00B96803" w:rsidRDefault="00AE5FEB" w:rsidP="005C72F4">
                                  <w:pPr>
                                    <w:jc w:val="center"/>
                                  </w:pPr>
                                  <w:r>
                                    <w:t>50%</w:t>
                                  </w:r>
                                </w:p>
                              </w:tc>
                              <w:tc>
                                <w:tcPr>
                                  <w:tcW w:w="2288" w:type="dxa"/>
                                </w:tcPr>
                                <w:p w14:paraId="52AF7F15" w14:textId="39C0EEB4" w:rsidR="00B96803" w:rsidRDefault="00AE5FEB" w:rsidP="005C72F4">
                                  <w:pPr>
                                    <w:jc w:val="center"/>
                                  </w:pPr>
                                  <w:r>
                                    <w:t>57%</w:t>
                                  </w:r>
                                </w:p>
                              </w:tc>
                              <w:tc>
                                <w:tcPr>
                                  <w:tcW w:w="2288" w:type="dxa"/>
                                </w:tcPr>
                                <w:p w14:paraId="31AB2CF6" w14:textId="77777777" w:rsidR="00B96803" w:rsidRDefault="00B96803" w:rsidP="005C72F4">
                                  <w:pPr>
                                    <w:jc w:val="center"/>
                                  </w:pPr>
                                </w:p>
                              </w:tc>
                            </w:tr>
                            <w:tr w:rsidR="00B96803" w14:paraId="693BFBBC" w14:textId="77777777">
                              <w:tc>
                                <w:tcPr>
                                  <w:tcW w:w="2287" w:type="dxa"/>
                                </w:tcPr>
                                <w:p w14:paraId="0BAF1DCA" w14:textId="1DFC6A89" w:rsidR="00B96803" w:rsidRDefault="00D1486D" w:rsidP="005C72F4">
                                  <w:pPr>
                                    <w:jc w:val="center"/>
                                  </w:pPr>
                                  <w:r>
                                    <w:t>Gr. 4 Indigenous</w:t>
                                  </w:r>
                                </w:p>
                              </w:tc>
                              <w:tc>
                                <w:tcPr>
                                  <w:tcW w:w="2288" w:type="dxa"/>
                                </w:tcPr>
                                <w:p w14:paraId="58168454" w14:textId="094FB4DA" w:rsidR="00B96803" w:rsidRDefault="00AE5FEB" w:rsidP="005C72F4">
                                  <w:pPr>
                                    <w:jc w:val="center"/>
                                  </w:pPr>
                                  <w:r>
                                    <w:t>33%</w:t>
                                  </w:r>
                                </w:p>
                              </w:tc>
                              <w:tc>
                                <w:tcPr>
                                  <w:tcW w:w="2288" w:type="dxa"/>
                                </w:tcPr>
                                <w:p w14:paraId="72DF8253" w14:textId="59935526" w:rsidR="00B96803" w:rsidRDefault="00AE5FEB" w:rsidP="005C72F4">
                                  <w:pPr>
                                    <w:jc w:val="center"/>
                                  </w:pPr>
                                  <w:r>
                                    <w:t>55%</w:t>
                                  </w:r>
                                </w:p>
                              </w:tc>
                              <w:tc>
                                <w:tcPr>
                                  <w:tcW w:w="2288" w:type="dxa"/>
                                </w:tcPr>
                                <w:p w14:paraId="03979501" w14:textId="77777777" w:rsidR="00B96803" w:rsidRDefault="00B96803" w:rsidP="005C72F4">
                                  <w:pPr>
                                    <w:jc w:val="center"/>
                                  </w:pPr>
                                </w:p>
                              </w:tc>
                            </w:tr>
                            <w:tr w:rsidR="00B96803" w14:paraId="500634ED" w14:textId="77777777">
                              <w:tc>
                                <w:tcPr>
                                  <w:tcW w:w="2287" w:type="dxa"/>
                                </w:tcPr>
                                <w:p w14:paraId="3D355A3A" w14:textId="2993C055" w:rsidR="00B96803" w:rsidRDefault="00D1486D" w:rsidP="005C72F4">
                                  <w:pPr>
                                    <w:jc w:val="center"/>
                                  </w:pPr>
                                  <w:r>
                                    <w:t>Gr. 7 Whole School</w:t>
                                  </w:r>
                                </w:p>
                              </w:tc>
                              <w:tc>
                                <w:tcPr>
                                  <w:tcW w:w="2288" w:type="dxa"/>
                                </w:tcPr>
                                <w:p w14:paraId="42D3315F" w14:textId="728B805C" w:rsidR="00B96803" w:rsidRDefault="006E3DB5" w:rsidP="005C72F4">
                                  <w:pPr>
                                    <w:jc w:val="center"/>
                                  </w:pPr>
                                  <w:r>
                                    <w:t>45%</w:t>
                                  </w:r>
                                </w:p>
                              </w:tc>
                              <w:tc>
                                <w:tcPr>
                                  <w:tcW w:w="2288" w:type="dxa"/>
                                </w:tcPr>
                                <w:p w14:paraId="3B19DC3C" w14:textId="4D7CE0D6" w:rsidR="00B96803" w:rsidRDefault="006E3DB5" w:rsidP="005C72F4">
                                  <w:pPr>
                                    <w:jc w:val="center"/>
                                  </w:pPr>
                                  <w:r>
                                    <w:t>49%</w:t>
                                  </w:r>
                                </w:p>
                              </w:tc>
                              <w:tc>
                                <w:tcPr>
                                  <w:tcW w:w="2288" w:type="dxa"/>
                                </w:tcPr>
                                <w:p w14:paraId="6A22B1A7" w14:textId="77777777" w:rsidR="00B96803" w:rsidRDefault="00B96803" w:rsidP="005C72F4">
                                  <w:pPr>
                                    <w:jc w:val="center"/>
                                  </w:pPr>
                                </w:p>
                              </w:tc>
                            </w:tr>
                            <w:tr w:rsidR="00B96803" w14:paraId="6C676E17" w14:textId="77777777">
                              <w:tc>
                                <w:tcPr>
                                  <w:tcW w:w="2287" w:type="dxa"/>
                                </w:tcPr>
                                <w:p w14:paraId="19293919" w14:textId="732715A9" w:rsidR="00B96803" w:rsidRDefault="00D1486D" w:rsidP="005C72F4">
                                  <w:pPr>
                                    <w:jc w:val="center"/>
                                  </w:pPr>
                                  <w:r>
                                    <w:t>Gr. 7 Indigenous</w:t>
                                  </w:r>
                                </w:p>
                              </w:tc>
                              <w:tc>
                                <w:tcPr>
                                  <w:tcW w:w="2288" w:type="dxa"/>
                                </w:tcPr>
                                <w:p w14:paraId="5D80351E" w14:textId="35C102F8" w:rsidR="00B96803" w:rsidRDefault="006E3DB5" w:rsidP="005C72F4">
                                  <w:pPr>
                                    <w:jc w:val="center"/>
                                  </w:pPr>
                                  <w:r>
                                    <w:t>40%</w:t>
                                  </w:r>
                                </w:p>
                              </w:tc>
                              <w:tc>
                                <w:tcPr>
                                  <w:tcW w:w="2288" w:type="dxa"/>
                                </w:tcPr>
                                <w:p w14:paraId="1A82B337" w14:textId="7C745D06" w:rsidR="00B96803" w:rsidRDefault="006E3DB5" w:rsidP="005C72F4">
                                  <w:pPr>
                                    <w:jc w:val="center"/>
                                  </w:pPr>
                                  <w:r>
                                    <w:t>40%</w:t>
                                  </w:r>
                                </w:p>
                              </w:tc>
                              <w:tc>
                                <w:tcPr>
                                  <w:tcW w:w="2288" w:type="dxa"/>
                                </w:tcPr>
                                <w:p w14:paraId="23220D5D" w14:textId="77777777" w:rsidR="00B96803" w:rsidRDefault="00B96803" w:rsidP="005C72F4">
                                  <w:pPr>
                                    <w:jc w:val="center"/>
                                  </w:pPr>
                                </w:p>
                              </w:tc>
                            </w:tr>
                          </w:tbl>
                          <w:p w14:paraId="6F2845F0" w14:textId="77777777" w:rsidR="00B96803" w:rsidRPr="00C66B0F" w:rsidRDefault="00B96803" w:rsidP="00112C86"/>
                          <w:p w14:paraId="6B280A57" w14:textId="6585B527" w:rsidR="006F3148" w:rsidRPr="00B556A2" w:rsidRDefault="006F3148" w:rsidP="00112C86"/>
                          <w:p w14:paraId="719F9042" w14:textId="06F41898" w:rsidR="002B45AD" w:rsidRPr="00082666" w:rsidRDefault="002B45AD" w:rsidP="002B4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526AB97" id="_x0000_s1031" style="width:526.15pt;height:63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" fillcolor="white [3201]" strokecolor="#4e69b2 [3207]" strokeweight="3pt">
                <v:stroke joinstyle="miter"/>
                <v:textbox>
                  <w:txbxContent>
                    <w:p w14:paraId="142D9FA4" w14:textId="77777777" w:rsidR="002B45AD" w:rsidRDefault="002B45AD" w:rsidP="002B45AD">
                      <w:pPr>
                        <w:rPr>
                          <w:b/>
                          <w:bCs/>
                        </w:rPr>
                      </w:pPr>
                    </w:p>
                    <w:tbl>
                      <w:tblPr>
                        <w:tblStyle w:val="TableGrid"/>
                        <w:tblW w:w="0" w:type="auto"/>
                        <w:tblLook w:val="04A0" w:firstRow="1" w:lastRow="0" w:firstColumn="1" w:lastColumn="0" w:noHBand="0" w:noVBand="1"/>
                      </w:tblPr>
                      <w:tblGrid>
                        <w:gridCol w:w="9151"/>
                      </w:tblGrid>
                      <w:tr w:rsidR="002B45AD" w14:paraId="28FC39E1" w14:textId="77777777" w:rsidTr="00435EE1">
                        <w:tc>
                          <w:tcPr>
                            <w:tcW w:w="9378" w:type="dxa"/>
                            <w:shd w:val="clear" w:color="auto" w:fill="00B0F0"/>
                          </w:tcPr>
                          <w:p w14:paraId="355214FF" w14:textId="04B1B758" w:rsidR="002B45AD" w:rsidRPr="005C333F" w:rsidRDefault="002B45AD" w:rsidP="005C333F">
                            <w:pPr>
                              <w:jc w:val="center"/>
                              <w:rPr>
                                <w:b/>
                                <w:bCs/>
                                <w:sz w:val="28"/>
                                <w:szCs w:val="28"/>
                              </w:rPr>
                            </w:pPr>
                            <w:r>
                              <w:rPr>
                                <w:b/>
                                <w:bCs/>
                                <w:sz w:val="28"/>
                                <w:szCs w:val="28"/>
                              </w:rPr>
                              <w:t>Literacy</w:t>
                            </w:r>
                          </w:p>
                        </w:tc>
                      </w:tr>
                    </w:tbl>
                    <w:p w14:paraId="55AF7D16" w14:textId="77777777" w:rsidR="002B45AD" w:rsidRPr="00082666" w:rsidRDefault="002B45AD" w:rsidP="002B45AD">
                      <w:pPr>
                        <w:rPr>
                          <w:b/>
                          <w:bCs/>
                        </w:rPr>
                      </w:pPr>
                    </w:p>
                    <w:p w14:paraId="485EA2FD" w14:textId="0FF3FF6C" w:rsidR="002B45AD" w:rsidRDefault="006710B0" w:rsidP="002B45AD">
                      <w:r>
                        <w:rPr>
                          <w:b/>
                          <w:bCs/>
                        </w:rPr>
                        <w:t>Progress Report Data:</w:t>
                      </w:r>
                      <w:r w:rsidR="007A0F20">
                        <w:rPr>
                          <w:b/>
                          <w:bCs/>
                        </w:rPr>
                        <w:t xml:space="preserve"> </w:t>
                      </w:r>
                      <w:r w:rsidR="007A0F20" w:rsidRPr="00A05638">
                        <w:t>The following table displays the percentage of our students proficient or extending as reflected in year-end progress reports.</w:t>
                      </w:r>
                    </w:p>
                    <w:p w14:paraId="1EC003CF" w14:textId="77777777" w:rsidR="009B074A" w:rsidRDefault="009B074A" w:rsidP="002B45AD"/>
                    <w:tbl>
                      <w:tblPr>
                        <w:tblStyle w:val="TableGrid"/>
                        <w:tblW w:w="0" w:type="auto"/>
                        <w:tblLook w:val="04A0" w:firstRow="1" w:lastRow="0" w:firstColumn="1" w:lastColumn="0" w:noHBand="0" w:noVBand="1"/>
                      </w:tblPr>
                      <w:tblGrid>
                        <w:gridCol w:w="2287"/>
                        <w:gridCol w:w="2288"/>
                        <w:gridCol w:w="2288"/>
                        <w:gridCol w:w="2288"/>
                      </w:tblGrid>
                      <w:tr w:rsidR="004C16F4" w14:paraId="188675E0" w14:textId="77777777">
                        <w:tc>
                          <w:tcPr>
                            <w:tcW w:w="2287" w:type="dxa"/>
                          </w:tcPr>
                          <w:p w14:paraId="1A29B260" w14:textId="15B0A385" w:rsidR="004C16F4" w:rsidRPr="009B074A" w:rsidRDefault="00B41F27" w:rsidP="009B074A">
                            <w:pPr>
                              <w:jc w:val="center"/>
                            </w:pPr>
                            <w:r w:rsidRPr="009B074A">
                              <w:t>Year</w:t>
                            </w:r>
                          </w:p>
                        </w:tc>
                        <w:tc>
                          <w:tcPr>
                            <w:tcW w:w="2288" w:type="dxa"/>
                          </w:tcPr>
                          <w:p w14:paraId="4CACC37F" w14:textId="3FFF1189" w:rsidR="004C16F4" w:rsidRPr="009B074A" w:rsidRDefault="00B41F27" w:rsidP="009B074A">
                            <w:pPr>
                              <w:jc w:val="center"/>
                            </w:pPr>
                            <w:r w:rsidRPr="009B074A">
                              <w:t>2023/24</w:t>
                            </w:r>
                          </w:p>
                        </w:tc>
                        <w:tc>
                          <w:tcPr>
                            <w:tcW w:w="2288" w:type="dxa"/>
                          </w:tcPr>
                          <w:p w14:paraId="1AD4C8F0" w14:textId="061870B2" w:rsidR="004C16F4" w:rsidRPr="009B074A" w:rsidRDefault="00B41F27" w:rsidP="009B074A">
                            <w:pPr>
                              <w:jc w:val="center"/>
                            </w:pPr>
                            <w:r w:rsidRPr="009B074A">
                              <w:t>2024/25</w:t>
                            </w:r>
                          </w:p>
                        </w:tc>
                        <w:tc>
                          <w:tcPr>
                            <w:tcW w:w="2288" w:type="dxa"/>
                          </w:tcPr>
                          <w:p w14:paraId="702D64F1" w14:textId="245E9C50" w:rsidR="004C16F4" w:rsidRPr="009B074A" w:rsidRDefault="00B41F27" w:rsidP="009B074A">
                            <w:pPr>
                              <w:jc w:val="center"/>
                            </w:pPr>
                            <w:r w:rsidRPr="009B074A">
                              <w:t>2025/26</w:t>
                            </w:r>
                          </w:p>
                        </w:tc>
                      </w:tr>
                      <w:tr w:rsidR="004C16F4" w14:paraId="1751E30F" w14:textId="77777777">
                        <w:tc>
                          <w:tcPr>
                            <w:tcW w:w="2287" w:type="dxa"/>
                          </w:tcPr>
                          <w:p w14:paraId="7964E3D2" w14:textId="76350304" w:rsidR="004C16F4" w:rsidRPr="009B074A" w:rsidRDefault="00B41F27" w:rsidP="009B074A">
                            <w:pPr>
                              <w:jc w:val="center"/>
                            </w:pPr>
                            <w:r w:rsidRPr="009B074A">
                              <w:t>Whole School</w:t>
                            </w:r>
                          </w:p>
                        </w:tc>
                        <w:tc>
                          <w:tcPr>
                            <w:tcW w:w="2288" w:type="dxa"/>
                          </w:tcPr>
                          <w:p w14:paraId="2E84DA23" w14:textId="3639C1A1" w:rsidR="004C16F4" w:rsidRPr="009B074A" w:rsidRDefault="00665AC3" w:rsidP="009B074A">
                            <w:pPr>
                              <w:jc w:val="center"/>
                            </w:pPr>
                            <w:r w:rsidRPr="009B074A">
                              <w:t>35%</w:t>
                            </w:r>
                          </w:p>
                        </w:tc>
                        <w:tc>
                          <w:tcPr>
                            <w:tcW w:w="2288" w:type="dxa"/>
                          </w:tcPr>
                          <w:p w14:paraId="39B14B74" w14:textId="480B4CF1" w:rsidR="004C16F4" w:rsidRPr="009B074A" w:rsidRDefault="00665AC3" w:rsidP="009B074A">
                            <w:pPr>
                              <w:jc w:val="center"/>
                            </w:pPr>
                            <w:r w:rsidRPr="009B074A">
                              <w:t>47%</w:t>
                            </w:r>
                          </w:p>
                        </w:tc>
                        <w:tc>
                          <w:tcPr>
                            <w:tcW w:w="2288" w:type="dxa"/>
                          </w:tcPr>
                          <w:p w14:paraId="61A879B4" w14:textId="77777777" w:rsidR="004C16F4" w:rsidRPr="009B074A" w:rsidRDefault="004C16F4" w:rsidP="009B074A">
                            <w:pPr>
                              <w:jc w:val="center"/>
                            </w:pPr>
                          </w:p>
                        </w:tc>
                      </w:tr>
                      <w:tr w:rsidR="004C16F4" w14:paraId="55393821" w14:textId="77777777">
                        <w:tc>
                          <w:tcPr>
                            <w:tcW w:w="2287" w:type="dxa"/>
                          </w:tcPr>
                          <w:p w14:paraId="3B8062CF" w14:textId="089BFA8C" w:rsidR="004C16F4" w:rsidRPr="009B074A" w:rsidRDefault="00B41F27" w:rsidP="009B074A">
                            <w:pPr>
                              <w:jc w:val="center"/>
                            </w:pPr>
                            <w:r w:rsidRPr="009B074A">
                              <w:t>Indig</w:t>
                            </w:r>
                            <w:r w:rsidR="00665AC3" w:rsidRPr="009B074A">
                              <w:t>enous Students</w:t>
                            </w:r>
                          </w:p>
                        </w:tc>
                        <w:tc>
                          <w:tcPr>
                            <w:tcW w:w="2288" w:type="dxa"/>
                          </w:tcPr>
                          <w:p w14:paraId="475B670E" w14:textId="79E86D0B" w:rsidR="004C16F4" w:rsidRPr="009B074A" w:rsidRDefault="00665AC3" w:rsidP="009B074A">
                            <w:pPr>
                              <w:jc w:val="center"/>
                            </w:pPr>
                            <w:r w:rsidRPr="009B074A">
                              <w:t>29%</w:t>
                            </w:r>
                          </w:p>
                        </w:tc>
                        <w:tc>
                          <w:tcPr>
                            <w:tcW w:w="2288" w:type="dxa"/>
                          </w:tcPr>
                          <w:p w14:paraId="188D6558" w14:textId="5A8CFA5C" w:rsidR="004C16F4" w:rsidRPr="009B074A" w:rsidRDefault="009B074A" w:rsidP="009B074A">
                            <w:pPr>
                              <w:jc w:val="center"/>
                            </w:pPr>
                            <w:r w:rsidRPr="009B074A">
                              <w:t>41%</w:t>
                            </w:r>
                          </w:p>
                        </w:tc>
                        <w:tc>
                          <w:tcPr>
                            <w:tcW w:w="2288" w:type="dxa"/>
                          </w:tcPr>
                          <w:p w14:paraId="0375B1F8" w14:textId="77777777" w:rsidR="004C16F4" w:rsidRPr="009B074A" w:rsidRDefault="004C16F4" w:rsidP="009B074A">
                            <w:pPr>
                              <w:jc w:val="center"/>
                            </w:pPr>
                          </w:p>
                        </w:tc>
                      </w:tr>
                    </w:tbl>
                    <w:p w14:paraId="40D2D4D3" w14:textId="77777777" w:rsidR="00836ADC" w:rsidRDefault="00836ADC" w:rsidP="00836ADC"/>
                    <w:p w14:paraId="6C85A396" w14:textId="285CE924" w:rsidR="00836ADC" w:rsidRPr="001D4587" w:rsidRDefault="00836ADC" w:rsidP="00836ADC">
                      <w:r>
                        <w:rPr>
                          <w:b/>
                          <w:bCs/>
                        </w:rPr>
                        <w:t>District</w:t>
                      </w:r>
                      <w:r w:rsidR="00D813CB">
                        <w:rPr>
                          <w:b/>
                          <w:bCs/>
                        </w:rPr>
                        <w:t xml:space="preserve"> Assessment Data:</w:t>
                      </w:r>
                      <w:r w:rsidR="00DC52B2">
                        <w:rPr>
                          <w:b/>
                          <w:bCs/>
                        </w:rPr>
                        <w:t xml:space="preserve"> </w:t>
                      </w:r>
                      <w:r w:rsidR="001826CF" w:rsidRPr="001D4587">
                        <w:t xml:space="preserve">The following table displays our primary students proficient of extending </w:t>
                      </w:r>
                      <w:r w:rsidR="00743DB0" w:rsidRPr="001D4587">
                        <w:t>on their Spring Reading Benchmark Assessment.</w:t>
                      </w:r>
                    </w:p>
                    <w:p w14:paraId="4436547A" w14:textId="77777777" w:rsidR="00743DB0" w:rsidRPr="001D4587" w:rsidRDefault="00743DB0" w:rsidP="00836ADC"/>
                    <w:tbl>
                      <w:tblPr>
                        <w:tblStyle w:val="TableGrid"/>
                        <w:tblW w:w="0" w:type="auto"/>
                        <w:tblLook w:val="04A0" w:firstRow="1" w:lastRow="0" w:firstColumn="1" w:lastColumn="0" w:noHBand="0" w:noVBand="1"/>
                      </w:tblPr>
                      <w:tblGrid>
                        <w:gridCol w:w="2287"/>
                        <w:gridCol w:w="2288"/>
                        <w:gridCol w:w="2288"/>
                        <w:gridCol w:w="2288"/>
                      </w:tblGrid>
                      <w:tr w:rsidR="008B062B" w14:paraId="64E46A7B" w14:textId="77777777">
                        <w:tc>
                          <w:tcPr>
                            <w:tcW w:w="2287" w:type="dxa"/>
                          </w:tcPr>
                          <w:p w14:paraId="07721F43" w14:textId="030675C7" w:rsidR="008B062B" w:rsidRPr="001D4587" w:rsidRDefault="008B062B" w:rsidP="001D4587">
                            <w:pPr>
                              <w:jc w:val="center"/>
                            </w:pPr>
                            <w:r w:rsidRPr="001D4587">
                              <w:t>Year</w:t>
                            </w:r>
                          </w:p>
                        </w:tc>
                        <w:tc>
                          <w:tcPr>
                            <w:tcW w:w="2288" w:type="dxa"/>
                          </w:tcPr>
                          <w:p w14:paraId="4025F607" w14:textId="32AB1581" w:rsidR="008B062B" w:rsidRPr="001D4587" w:rsidRDefault="008B062B" w:rsidP="001D4587">
                            <w:pPr>
                              <w:jc w:val="center"/>
                            </w:pPr>
                            <w:r w:rsidRPr="001D4587">
                              <w:t>2023/24</w:t>
                            </w:r>
                          </w:p>
                        </w:tc>
                        <w:tc>
                          <w:tcPr>
                            <w:tcW w:w="2288" w:type="dxa"/>
                          </w:tcPr>
                          <w:p w14:paraId="0B5C3639" w14:textId="0B5A6766" w:rsidR="008B062B" w:rsidRPr="001D4587" w:rsidRDefault="0019023D" w:rsidP="001D4587">
                            <w:pPr>
                              <w:jc w:val="center"/>
                            </w:pPr>
                            <w:r w:rsidRPr="001D4587">
                              <w:t>2024/25</w:t>
                            </w:r>
                          </w:p>
                        </w:tc>
                        <w:tc>
                          <w:tcPr>
                            <w:tcW w:w="2288" w:type="dxa"/>
                          </w:tcPr>
                          <w:p w14:paraId="6B98EDB7" w14:textId="2251B305" w:rsidR="008B062B" w:rsidRPr="001D4587" w:rsidRDefault="0019023D" w:rsidP="001D4587">
                            <w:pPr>
                              <w:jc w:val="center"/>
                            </w:pPr>
                            <w:r w:rsidRPr="001D4587">
                              <w:t>2025/26</w:t>
                            </w:r>
                          </w:p>
                        </w:tc>
                      </w:tr>
                      <w:tr w:rsidR="008B062B" w14:paraId="3A095CFB" w14:textId="77777777">
                        <w:tc>
                          <w:tcPr>
                            <w:tcW w:w="2287" w:type="dxa"/>
                          </w:tcPr>
                          <w:p w14:paraId="29D5EB31" w14:textId="3926CFE1" w:rsidR="008B062B" w:rsidRPr="001D4587" w:rsidRDefault="009369FE" w:rsidP="001D4587">
                            <w:pPr>
                              <w:jc w:val="center"/>
                            </w:pPr>
                            <w:r w:rsidRPr="001D4587">
                              <w:t>Gr. 1</w:t>
                            </w:r>
                          </w:p>
                        </w:tc>
                        <w:tc>
                          <w:tcPr>
                            <w:tcW w:w="2288" w:type="dxa"/>
                          </w:tcPr>
                          <w:p w14:paraId="0EAC8FF8" w14:textId="784C5562" w:rsidR="008B062B" w:rsidRPr="001D4587" w:rsidRDefault="000B396E" w:rsidP="001D4587">
                            <w:pPr>
                              <w:jc w:val="center"/>
                            </w:pPr>
                            <w:r w:rsidRPr="001D4587">
                              <w:t>39%</w:t>
                            </w:r>
                          </w:p>
                        </w:tc>
                        <w:tc>
                          <w:tcPr>
                            <w:tcW w:w="2288" w:type="dxa"/>
                          </w:tcPr>
                          <w:p w14:paraId="0D1BD66B" w14:textId="07AE654D" w:rsidR="008B062B" w:rsidRPr="001D4587" w:rsidRDefault="000B396E" w:rsidP="001D4587">
                            <w:pPr>
                              <w:jc w:val="center"/>
                            </w:pPr>
                            <w:r w:rsidRPr="001D4587">
                              <w:t>42%</w:t>
                            </w:r>
                          </w:p>
                        </w:tc>
                        <w:tc>
                          <w:tcPr>
                            <w:tcW w:w="2288" w:type="dxa"/>
                          </w:tcPr>
                          <w:p w14:paraId="7FFD789F" w14:textId="77777777" w:rsidR="008B062B" w:rsidRPr="001D4587" w:rsidRDefault="008B062B" w:rsidP="001D4587">
                            <w:pPr>
                              <w:jc w:val="center"/>
                            </w:pPr>
                          </w:p>
                        </w:tc>
                      </w:tr>
                      <w:tr w:rsidR="008B062B" w14:paraId="12FCDEC2" w14:textId="77777777">
                        <w:tc>
                          <w:tcPr>
                            <w:tcW w:w="2287" w:type="dxa"/>
                          </w:tcPr>
                          <w:p w14:paraId="1440CE58" w14:textId="6C7932A3" w:rsidR="008B062B" w:rsidRPr="001D4587" w:rsidRDefault="009369FE" w:rsidP="001D4587">
                            <w:pPr>
                              <w:jc w:val="center"/>
                            </w:pPr>
                            <w:r w:rsidRPr="001D4587">
                              <w:t>Gr. 2</w:t>
                            </w:r>
                          </w:p>
                        </w:tc>
                        <w:tc>
                          <w:tcPr>
                            <w:tcW w:w="2288" w:type="dxa"/>
                          </w:tcPr>
                          <w:p w14:paraId="1538D28C" w14:textId="7E9A6A11" w:rsidR="008B062B" w:rsidRPr="001D4587" w:rsidRDefault="000B396E" w:rsidP="001D4587">
                            <w:pPr>
                              <w:jc w:val="center"/>
                            </w:pPr>
                            <w:r w:rsidRPr="001D4587">
                              <w:t>44%</w:t>
                            </w:r>
                          </w:p>
                        </w:tc>
                        <w:tc>
                          <w:tcPr>
                            <w:tcW w:w="2288" w:type="dxa"/>
                          </w:tcPr>
                          <w:p w14:paraId="3FF210C3" w14:textId="280E8825" w:rsidR="008B062B" w:rsidRPr="001D4587" w:rsidRDefault="000B396E" w:rsidP="001D4587">
                            <w:pPr>
                              <w:jc w:val="center"/>
                            </w:pPr>
                            <w:r w:rsidRPr="001D4587">
                              <w:t>54%</w:t>
                            </w:r>
                          </w:p>
                        </w:tc>
                        <w:tc>
                          <w:tcPr>
                            <w:tcW w:w="2288" w:type="dxa"/>
                          </w:tcPr>
                          <w:p w14:paraId="4479E2C1" w14:textId="77777777" w:rsidR="008B062B" w:rsidRPr="001D4587" w:rsidRDefault="008B062B" w:rsidP="001D4587">
                            <w:pPr>
                              <w:jc w:val="center"/>
                            </w:pPr>
                          </w:p>
                        </w:tc>
                      </w:tr>
                      <w:tr w:rsidR="008B062B" w14:paraId="4B624B64" w14:textId="77777777">
                        <w:tc>
                          <w:tcPr>
                            <w:tcW w:w="2287" w:type="dxa"/>
                          </w:tcPr>
                          <w:p w14:paraId="09FA6763" w14:textId="5A8A7AB8" w:rsidR="008B062B" w:rsidRPr="001D4587" w:rsidRDefault="009369FE" w:rsidP="001D4587">
                            <w:pPr>
                              <w:jc w:val="center"/>
                            </w:pPr>
                            <w:r w:rsidRPr="001D4587">
                              <w:t>Gr. 3</w:t>
                            </w:r>
                          </w:p>
                        </w:tc>
                        <w:tc>
                          <w:tcPr>
                            <w:tcW w:w="2288" w:type="dxa"/>
                          </w:tcPr>
                          <w:p w14:paraId="665CE933" w14:textId="393B070A" w:rsidR="008B062B" w:rsidRPr="001D4587" w:rsidRDefault="001D4587" w:rsidP="001D4587">
                            <w:pPr>
                              <w:jc w:val="center"/>
                            </w:pPr>
                            <w:r w:rsidRPr="001D4587">
                              <w:t>41%</w:t>
                            </w:r>
                          </w:p>
                        </w:tc>
                        <w:tc>
                          <w:tcPr>
                            <w:tcW w:w="2288" w:type="dxa"/>
                          </w:tcPr>
                          <w:p w14:paraId="156B3820" w14:textId="49E4A146" w:rsidR="008B062B" w:rsidRPr="001D4587" w:rsidRDefault="000B396E" w:rsidP="001D4587">
                            <w:pPr>
                              <w:jc w:val="center"/>
                            </w:pPr>
                            <w:r w:rsidRPr="001D4587">
                              <w:t>77%</w:t>
                            </w:r>
                          </w:p>
                        </w:tc>
                        <w:tc>
                          <w:tcPr>
                            <w:tcW w:w="2288" w:type="dxa"/>
                          </w:tcPr>
                          <w:p w14:paraId="4D54DAFF" w14:textId="77777777" w:rsidR="008B062B" w:rsidRPr="001D4587" w:rsidRDefault="008B062B" w:rsidP="001D4587">
                            <w:pPr>
                              <w:jc w:val="center"/>
                            </w:pPr>
                          </w:p>
                        </w:tc>
                      </w:tr>
                    </w:tbl>
                    <w:p w14:paraId="6AE0C727" w14:textId="77777777" w:rsidR="00743DB0" w:rsidRDefault="00743DB0" w:rsidP="00836ADC">
                      <w:pPr>
                        <w:rPr>
                          <w:b/>
                          <w:bCs/>
                        </w:rPr>
                      </w:pPr>
                    </w:p>
                    <w:p w14:paraId="78C7D9A2" w14:textId="7D084CD4" w:rsidR="003A2449" w:rsidRPr="00AE2515" w:rsidRDefault="003A2449" w:rsidP="00836ADC">
                      <w:bookmarkStart w:id="7" w:name="_Hlk202176208"/>
                      <w:r w:rsidRPr="00AE2515">
                        <w:t xml:space="preserve">The following table displays our intermediate students proficient or extending on the Spring </w:t>
                      </w:r>
                      <w:r w:rsidR="00FB7E2E" w:rsidRPr="00AE2515">
                        <w:t>Reading 4- 7 Assessment</w:t>
                      </w:r>
                      <w:r w:rsidR="00AE2515">
                        <w:t>.</w:t>
                      </w:r>
                    </w:p>
                    <w:bookmarkEnd w:id="7"/>
                    <w:p w14:paraId="3088617B" w14:textId="77777777" w:rsidR="008A3A67" w:rsidRDefault="008A3A67" w:rsidP="00836ADC">
                      <w:pPr>
                        <w:rPr>
                          <w:b/>
                          <w:bCs/>
                        </w:rPr>
                      </w:pPr>
                    </w:p>
                    <w:tbl>
                      <w:tblPr>
                        <w:tblStyle w:val="TableGrid"/>
                        <w:tblW w:w="0" w:type="auto"/>
                        <w:tblLook w:val="04A0" w:firstRow="1" w:lastRow="0" w:firstColumn="1" w:lastColumn="0" w:noHBand="0" w:noVBand="1"/>
                      </w:tblPr>
                      <w:tblGrid>
                        <w:gridCol w:w="2287"/>
                        <w:gridCol w:w="2288"/>
                        <w:gridCol w:w="2288"/>
                        <w:gridCol w:w="2288"/>
                      </w:tblGrid>
                      <w:tr w:rsidR="00933AF8" w14:paraId="4DEA1272" w14:textId="77777777">
                        <w:tc>
                          <w:tcPr>
                            <w:tcW w:w="2287" w:type="dxa"/>
                          </w:tcPr>
                          <w:p w14:paraId="27D97E91" w14:textId="03A998D3" w:rsidR="00933AF8" w:rsidRPr="00AE2515" w:rsidRDefault="00933AF8" w:rsidP="00AE2515">
                            <w:pPr>
                              <w:jc w:val="center"/>
                            </w:pPr>
                            <w:r w:rsidRPr="00AE2515">
                              <w:t>Year</w:t>
                            </w:r>
                          </w:p>
                        </w:tc>
                        <w:tc>
                          <w:tcPr>
                            <w:tcW w:w="2288" w:type="dxa"/>
                          </w:tcPr>
                          <w:p w14:paraId="5DD937D2" w14:textId="6B0899A3" w:rsidR="00933AF8" w:rsidRPr="00AE2515" w:rsidRDefault="00933AF8" w:rsidP="00AE2515">
                            <w:pPr>
                              <w:jc w:val="center"/>
                            </w:pPr>
                            <w:r w:rsidRPr="00AE2515">
                              <w:t>2023/24</w:t>
                            </w:r>
                          </w:p>
                        </w:tc>
                        <w:tc>
                          <w:tcPr>
                            <w:tcW w:w="2288" w:type="dxa"/>
                          </w:tcPr>
                          <w:p w14:paraId="713F6780" w14:textId="7448378E" w:rsidR="00933AF8" w:rsidRPr="00AE2515" w:rsidRDefault="00E63961" w:rsidP="00AE2515">
                            <w:pPr>
                              <w:jc w:val="center"/>
                            </w:pPr>
                            <w:r w:rsidRPr="00AE2515">
                              <w:t>2024/25</w:t>
                            </w:r>
                          </w:p>
                        </w:tc>
                        <w:tc>
                          <w:tcPr>
                            <w:tcW w:w="2288" w:type="dxa"/>
                          </w:tcPr>
                          <w:p w14:paraId="28728F24" w14:textId="1465C466" w:rsidR="00933AF8" w:rsidRPr="00AE2515" w:rsidRDefault="00E63961" w:rsidP="00AE2515">
                            <w:pPr>
                              <w:jc w:val="center"/>
                            </w:pPr>
                            <w:r w:rsidRPr="00AE2515">
                              <w:t>2025/26</w:t>
                            </w:r>
                          </w:p>
                        </w:tc>
                      </w:tr>
                      <w:tr w:rsidR="00933AF8" w14:paraId="4CC8FADC" w14:textId="77777777">
                        <w:tc>
                          <w:tcPr>
                            <w:tcW w:w="2287" w:type="dxa"/>
                          </w:tcPr>
                          <w:p w14:paraId="27D28C5D" w14:textId="77777777" w:rsidR="00933AF8" w:rsidRPr="00AE2515" w:rsidRDefault="00933AF8" w:rsidP="00AE2515">
                            <w:pPr>
                              <w:jc w:val="center"/>
                            </w:pPr>
                          </w:p>
                        </w:tc>
                        <w:tc>
                          <w:tcPr>
                            <w:tcW w:w="2288" w:type="dxa"/>
                          </w:tcPr>
                          <w:p w14:paraId="535F834E" w14:textId="192FDA13" w:rsidR="00933AF8" w:rsidRPr="00AE2515" w:rsidRDefault="00E63961" w:rsidP="00AE2515">
                            <w:pPr>
                              <w:jc w:val="center"/>
                            </w:pPr>
                            <w:r w:rsidRPr="00AE2515">
                              <w:t>23%</w:t>
                            </w:r>
                          </w:p>
                        </w:tc>
                        <w:tc>
                          <w:tcPr>
                            <w:tcW w:w="2288" w:type="dxa"/>
                          </w:tcPr>
                          <w:p w14:paraId="123D3808" w14:textId="0E3DA506" w:rsidR="00933AF8" w:rsidRPr="00AE2515" w:rsidRDefault="00AE2515" w:rsidP="00AE2515">
                            <w:pPr>
                              <w:jc w:val="center"/>
                            </w:pPr>
                            <w:r w:rsidRPr="00AE2515">
                              <w:t>27%</w:t>
                            </w:r>
                          </w:p>
                        </w:tc>
                        <w:tc>
                          <w:tcPr>
                            <w:tcW w:w="2288" w:type="dxa"/>
                          </w:tcPr>
                          <w:p w14:paraId="519B4593" w14:textId="77777777" w:rsidR="00933AF8" w:rsidRPr="00AE2515" w:rsidRDefault="00933AF8" w:rsidP="00AE2515">
                            <w:pPr>
                              <w:jc w:val="center"/>
                            </w:pPr>
                          </w:p>
                        </w:tc>
                      </w:tr>
                    </w:tbl>
                    <w:p w14:paraId="403EC120" w14:textId="77777777" w:rsidR="008A3A67" w:rsidRDefault="008A3A67" w:rsidP="00836ADC">
                      <w:pPr>
                        <w:rPr>
                          <w:b/>
                          <w:bCs/>
                        </w:rPr>
                      </w:pPr>
                    </w:p>
                    <w:p w14:paraId="0524B087" w14:textId="555234CF" w:rsidR="00AE2515" w:rsidRDefault="00AE2515" w:rsidP="00AE2515">
                      <w:r w:rsidRPr="00AE2515">
                        <w:t xml:space="preserve">The following table displays our intermediate students proficient or extending on the Spring </w:t>
                      </w:r>
                      <w:r w:rsidR="00F65BF3">
                        <w:t>District Wide Write Asse</w:t>
                      </w:r>
                      <w:r w:rsidR="007E188C">
                        <w:t>ss</w:t>
                      </w:r>
                      <w:r w:rsidR="00F65BF3">
                        <w:t>ment</w:t>
                      </w:r>
                      <w:r>
                        <w:t>.</w:t>
                      </w:r>
                    </w:p>
                    <w:p w14:paraId="17068CB6" w14:textId="77777777" w:rsidR="007E188C" w:rsidRDefault="007E188C" w:rsidP="00AE2515"/>
                    <w:tbl>
                      <w:tblPr>
                        <w:tblStyle w:val="TableGrid"/>
                        <w:tblW w:w="0" w:type="auto"/>
                        <w:tblLook w:val="04A0" w:firstRow="1" w:lastRow="0" w:firstColumn="1" w:lastColumn="0" w:noHBand="0" w:noVBand="1"/>
                      </w:tblPr>
                      <w:tblGrid>
                        <w:gridCol w:w="2287"/>
                        <w:gridCol w:w="2288"/>
                        <w:gridCol w:w="2288"/>
                        <w:gridCol w:w="2288"/>
                      </w:tblGrid>
                      <w:tr w:rsidR="007E188C" w14:paraId="64585D3F" w14:textId="77777777">
                        <w:tc>
                          <w:tcPr>
                            <w:tcW w:w="2287" w:type="dxa"/>
                          </w:tcPr>
                          <w:p w14:paraId="50896AC0" w14:textId="4E3B29B2" w:rsidR="007E188C" w:rsidRDefault="007E188C" w:rsidP="00BC35BF">
                            <w:pPr>
                              <w:jc w:val="center"/>
                            </w:pPr>
                            <w:r>
                              <w:t>Year</w:t>
                            </w:r>
                          </w:p>
                        </w:tc>
                        <w:tc>
                          <w:tcPr>
                            <w:tcW w:w="2288" w:type="dxa"/>
                          </w:tcPr>
                          <w:p w14:paraId="42D12230" w14:textId="2F6FB5C9" w:rsidR="007E188C" w:rsidRDefault="00BC35BF" w:rsidP="00BC35BF">
                            <w:pPr>
                              <w:jc w:val="center"/>
                            </w:pPr>
                            <w:r>
                              <w:t>2023/24</w:t>
                            </w:r>
                          </w:p>
                        </w:tc>
                        <w:tc>
                          <w:tcPr>
                            <w:tcW w:w="2288" w:type="dxa"/>
                          </w:tcPr>
                          <w:p w14:paraId="6C196E7E" w14:textId="01A30FE5" w:rsidR="007E188C" w:rsidRDefault="00BC35BF" w:rsidP="00BC35BF">
                            <w:pPr>
                              <w:jc w:val="center"/>
                            </w:pPr>
                            <w:r>
                              <w:t>2024/25</w:t>
                            </w:r>
                          </w:p>
                        </w:tc>
                        <w:tc>
                          <w:tcPr>
                            <w:tcW w:w="2288" w:type="dxa"/>
                          </w:tcPr>
                          <w:p w14:paraId="26B0B68F" w14:textId="2265676F" w:rsidR="007E188C" w:rsidRDefault="00BC35BF" w:rsidP="00BC35BF">
                            <w:pPr>
                              <w:jc w:val="center"/>
                            </w:pPr>
                            <w:r>
                              <w:t>2025/26</w:t>
                            </w:r>
                          </w:p>
                        </w:tc>
                      </w:tr>
                      <w:tr w:rsidR="007E188C" w14:paraId="69B4BDAD" w14:textId="77777777">
                        <w:tc>
                          <w:tcPr>
                            <w:tcW w:w="2287" w:type="dxa"/>
                          </w:tcPr>
                          <w:p w14:paraId="2CFE16CD" w14:textId="77777777" w:rsidR="007E188C" w:rsidRDefault="007E188C" w:rsidP="00BC35BF">
                            <w:pPr>
                              <w:jc w:val="center"/>
                            </w:pPr>
                          </w:p>
                        </w:tc>
                        <w:tc>
                          <w:tcPr>
                            <w:tcW w:w="2288" w:type="dxa"/>
                          </w:tcPr>
                          <w:p w14:paraId="2ABD72F1" w14:textId="3452BD4F" w:rsidR="007E188C" w:rsidRDefault="00BC35BF" w:rsidP="00BC35BF">
                            <w:pPr>
                              <w:jc w:val="center"/>
                            </w:pPr>
                            <w:r>
                              <w:t>35%</w:t>
                            </w:r>
                          </w:p>
                        </w:tc>
                        <w:tc>
                          <w:tcPr>
                            <w:tcW w:w="2288" w:type="dxa"/>
                          </w:tcPr>
                          <w:p w14:paraId="40EF516E" w14:textId="51550461" w:rsidR="007E188C" w:rsidRDefault="00BC35BF" w:rsidP="00BC35BF">
                            <w:pPr>
                              <w:jc w:val="center"/>
                            </w:pPr>
                            <w:r>
                              <w:t>29%</w:t>
                            </w:r>
                          </w:p>
                        </w:tc>
                        <w:tc>
                          <w:tcPr>
                            <w:tcW w:w="2288" w:type="dxa"/>
                          </w:tcPr>
                          <w:p w14:paraId="3813C68C" w14:textId="77777777" w:rsidR="007E188C" w:rsidRDefault="007E188C" w:rsidP="00BC35BF">
                            <w:pPr>
                              <w:jc w:val="center"/>
                            </w:pPr>
                          </w:p>
                        </w:tc>
                      </w:tr>
                    </w:tbl>
                    <w:p w14:paraId="0FA9F486" w14:textId="77777777" w:rsidR="00233D39" w:rsidRDefault="00233D39" w:rsidP="00233D39">
                      <w:pPr>
                        <w:rPr>
                          <w:b/>
                          <w:bCs/>
                        </w:rPr>
                      </w:pPr>
                    </w:p>
                    <w:p w14:paraId="125BC448" w14:textId="6225E779" w:rsidR="00112C86" w:rsidRDefault="00233D39" w:rsidP="00112C86">
                      <w:r>
                        <w:rPr>
                          <w:b/>
                          <w:bCs/>
                        </w:rPr>
                        <w:t>Foundation Skill Assessment Data</w:t>
                      </w:r>
                      <w:r w:rsidR="002E0E5C">
                        <w:rPr>
                          <w:b/>
                          <w:bCs/>
                        </w:rPr>
                        <w:t>:</w:t>
                      </w:r>
                      <w:r w:rsidR="00112C86">
                        <w:rPr>
                          <w:b/>
                          <w:bCs/>
                        </w:rPr>
                        <w:t xml:space="preserve"> </w:t>
                      </w:r>
                      <w:r w:rsidR="00112C86" w:rsidRPr="00C66B0F">
                        <w:t xml:space="preserve">The following table displays grade 4 and 7 students on track or extending on </w:t>
                      </w:r>
                      <w:r w:rsidR="00112C86">
                        <w:t>Literacy</w:t>
                      </w:r>
                      <w:r w:rsidR="00112C86" w:rsidRPr="00C66B0F">
                        <w:t xml:space="preserve"> Assessment.</w:t>
                      </w:r>
                    </w:p>
                    <w:p w14:paraId="6EAE9BB8" w14:textId="77777777" w:rsidR="00B96803" w:rsidRDefault="00B96803" w:rsidP="00112C86"/>
                    <w:tbl>
                      <w:tblPr>
                        <w:tblStyle w:val="TableGrid"/>
                        <w:tblW w:w="0" w:type="auto"/>
                        <w:tblLook w:val="04A0" w:firstRow="1" w:lastRow="0" w:firstColumn="1" w:lastColumn="0" w:noHBand="0" w:noVBand="1"/>
                      </w:tblPr>
                      <w:tblGrid>
                        <w:gridCol w:w="2287"/>
                        <w:gridCol w:w="2288"/>
                        <w:gridCol w:w="2288"/>
                        <w:gridCol w:w="2288"/>
                      </w:tblGrid>
                      <w:tr w:rsidR="00B96803" w14:paraId="7C2566A2" w14:textId="77777777">
                        <w:tc>
                          <w:tcPr>
                            <w:tcW w:w="2287" w:type="dxa"/>
                          </w:tcPr>
                          <w:p w14:paraId="0769ABE1" w14:textId="7E86AEA2" w:rsidR="00B96803" w:rsidRDefault="00B96803" w:rsidP="005C72F4">
                            <w:pPr>
                              <w:jc w:val="center"/>
                            </w:pPr>
                            <w:r>
                              <w:t>Year</w:t>
                            </w:r>
                          </w:p>
                        </w:tc>
                        <w:tc>
                          <w:tcPr>
                            <w:tcW w:w="2288" w:type="dxa"/>
                          </w:tcPr>
                          <w:p w14:paraId="7BF37E5F" w14:textId="5D73D5C7" w:rsidR="00B96803" w:rsidRDefault="00B96803" w:rsidP="005C72F4">
                            <w:pPr>
                              <w:jc w:val="center"/>
                            </w:pPr>
                            <w:r>
                              <w:t>2023/24</w:t>
                            </w:r>
                          </w:p>
                        </w:tc>
                        <w:tc>
                          <w:tcPr>
                            <w:tcW w:w="2288" w:type="dxa"/>
                          </w:tcPr>
                          <w:p w14:paraId="47440616" w14:textId="281F70E0" w:rsidR="00B96803" w:rsidRDefault="007030CC" w:rsidP="005C72F4">
                            <w:pPr>
                              <w:jc w:val="center"/>
                            </w:pPr>
                            <w:r>
                              <w:t>2024/25</w:t>
                            </w:r>
                          </w:p>
                        </w:tc>
                        <w:tc>
                          <w:tcPr>
                            <w:tcW w:w="2288" w:type="dxa"/>
                          </w:tcPr>
                          <w:p w14:paraId="17AA5256" w14:textId="18BE8FFE" w:rsidR="00B96803" w:rsidRDefault="007030CC" w:rsidP="005C72F4">
                            <w:pPr>
                              <w:jc w:val="center"/>
                            </w:pPr>
                            <w:r>
                              <w:t>2025/26</w:t>
                            </w:r>
                          </w:p>
                        </w:tc>
                      </w:tr>
                      <w:tr w:rsidR="00B96803" w14:paraId="0EE8952A" w14:textId="77777777">
                        <w:tc>
                          <w:tcPr>
                            <w:tcW w:w="2287" w:type="dxa"/>
                          </w:tcPr>
                          <w:p w14:paraId="41DF5A4D" w14:textId="12C8FDF2" w:rsidR="00B96803" w:rsidRDefault="00D1486D" w:rsidP="005C72F4">
                            <w:pPr>
                              <w:jc w:val="center"/>
                            </w:pPr>
                            <w:r>
                              <w:t xml:space="preserve">Gr. 4 </w:t>
                            </w:r>
                            <w:r w:rsidR="007030CC">
                              <w:t>Whol</w:t>
                            </w:r>
                            <w:r>
                              <w:t>e School</w:t>
                            </w:r>
                          </w:p>
                        </w:tc>
                        <w:tc>
                          <w:tcPr>
                            <w:tcW w:w="2288" w:type="dxa"/>
                          </w:tcPr>
                          <w:p w14:paraId="309802C8" w14:textId="38B30AFA" w:rsidR="00B96803" w:rsidRDefault="00AE5FEB" w:rsidP="005C72F4">
                            <w:pPr>
                              <w:jc w:val="center"/>
                            </w:pPr>
                            <w:r>
                              <w:t>50%</w:t>
                            </w:r>
                          </w:p>
                        </w:tc>
                        <w:tc>
                          <w:tcPr>
                            <w:tcW w:w="2288" w:type="dxa"/>
                          </w:tcPr>
                          <w:p w14:paraId="52AF7F15" w14:textId="39C0EEB4" w:rsidR="00B96803" w:rsidRDefault="00AE5FEB" w:rsidP="005C72F4">
                            <w:pPr>
                              <w:jc w:val="center"/>
                            </w:pPr>
                            <w:r>
                              <w:t>57%</w:t>
                            </w:r>
                          </w:p>
                        </w:tc>
                        <w:tc>
                          <w:tcPr>
                            <w:tcW w:w="2288" w:type="dxa"/>
                          </w:tcPr>
                          <w:p w14:paraId="31AB2CF6" w14:textId="77777777" w:rsidR="00B96803" w:rsidRDefault="00B96803" w:rsidP="005C72F4">
                            <w:pPr>
                              <w:jc w:val="center"/>
                            </w:pPr>
                          </w:p>
                        </w:tc>
                      </w:tr>
                      <w:tr w:rsidR="00B96803" w14:paraId="693BFBBC" w14:textId="77777777">
                        <w:tc>
                          <w:tcPr>
                            <w:tcW w:w="2287" w:type="dxa"/>
                          </w:tcPr>
                          <w:p w14:paraId="0BAF1DCA" w14:textId="1DFC6A89" w:rsidR="00B96803" w:rsidRDefault="00D1486D" w:rsidP="005C72F4">
                            <w:pPr>
                              <w:jc w:val="center"/>
                            </w:pPr>
                            <w:r>
                              <w:t>Gr. 4 Indigenous</w:t>
                            </w:r>
                          </w:p>
                        </w:tc>
                        <w:tc>
                          <w:tcPr>
                            <w:tcW w:w="2288" w:type="dxa"/>
                          </w:tcPr>
                          <w:p w14:paraId="58168454" w14:textId="094FB4DA" w:rsidR="00B96803" w:rsidRDefault="00AE5FEB" w:rsidP="005C72F4">
                            <w:pPr>
                              <w:jc w:val="center"/>
                            </w:pPr>
                            <w:r>
                              <w:t>33%</w:t>
                            </w:r>
                          </w:p>
                        </w:tc>
                        <w:tc>
                          <w:tcPr>
                            <w:tcW w:w="2288" w:type="dxa"/>
                          </w:tcPr>
                          <w:p w14:paraId="72DF8253" w14:textId="59935526" w:rsidR="00B96803" w:rsidRDefault="00AE5FEB" w:rsidP="005C72F4">
                            <w:pPr>
                              <w:jc w:val="center"/>
                            </w:pPr>
                            <w:r>
                              <w:t>55%</w:t>
                            </w:r>
                          </w:p>
                        </w:tc>
                        <w:tc>
                          <w:tcPr>
                            <w:tcW w:w="2288" w:type="dxa"/>
                          </w:tcPr>
                          <w:p w14:paraId="03979501" w14:textId="77777777" w:rsidR="00B96803" w:rsidRDefault="00B96803" w:rsidP="005C72F4">
                            <w:pPr>
                              <w:jc w:val="center"/>
                            </w:pPr>
                          </w:p>
                        </w:tc>
                      </w:tr>
                      <w:tr w:rsidR="00B96803" w14:paraId="500634ED" w14:textId="77777777">
                        <w:tc>
                          <w:tcPr>
                            <w:tcW w:w="2287" w:type="dxa"/>
                          </w:tcPr>
                          <w:p w14:paraId="3D355A3A" w14:textId="2993C055" w:rsidR="00B96803" w:rsidRDefault="00D1486D" w:rsidP="005C72F4">
                            <w:pPr>
                              <w:jc w:val="center"/>
                            </w:pPr>
                            <w:r>
                              <w:t>Gr. 7 Whole School</w:t>
                            </w:r>
                          </w:p>
                        </w:tc>
                        <w:tc>
                          <w:tcPr>
                            <w:tcW w:w="2288" w:type="dxa"/>
                          </w:tcPr>
                          <w:p w14:paraId="42D3315F" w14:textId="728B805C" w:rsidR="00B96803" w:rsidRDefault="006E3DB5" w:rsidP="005C72F4">
                            <w:pPr>
                              <w:jc w:val="center"/>
                            </w:pPr>
                            <w:r>
                              <w:t>45%</w:t>
                            </w:r>
                          </w:p>
                        </w:tc>
                        <w:tc>
                          <w:tcPr>
                            <w:tcW w:w="2288" w:type="dxa"/>
                          </w:tcPr>
                          <w:p w14:paraId="3B19DC3C" w14:textId="4D7CE0D6" w:rsidR="00B96803" w:rsidRDefault="006E3DB5" w:rsidP="005C72F4">
                            <w:pPr>
                              <w:jc w:val="center"/>
                            </w:pPr>
                            <w:r>
                              <w:t>49%</w:t>
                            </w:r>
                          </w:p>
                        </w:tc>
                        <w:tc>
                          <w:tcPr>
                            <w:tcW w:w="2288" w:type="dxa"/>
                          </w:tcPr>
                          <w:p w14:paraId="6A22B1A7" w14:textId="77777777" w:rsidR="00B96803" w:rsidRDefault="00B96803" w:rsidP="005C72F4">
                            <w:pPr>
                              <w:jc w:val="center"/>
                            </w:pPr>
                          </w:p>
                        </w:tc>
                      </w:tr>
                      <w:tr w:rsidR="00B96803" w14:paraId="6C676E17" w14:textId="77777777">
                        <w:tc>
                          <w:tcPr>
                            <w:tcW w:w="2287" w:type="dxa"/>
                          </w:tcPr>
                          <w:p w14:paraId="19293919" w14:textId="732715A9" w:rsidR="00B96803" w:rsidRDefault="00D1486D" w:rsidP="005C72F4">
                            <w:pPr>
                              <w:jc w:val="center"/>
                            </w:pPr>
                            <w:r>
                              <w:t>Gr. 7 Indigenous</w:t>
                            </w:r>
                          </w:p>
                        </w:tc>
                        <w:tc>
                          <w:tcPr>
                            <w:tcW w:w="2288" w:type="dxa"/>
                          </w:tcPr>
                          <w:p w14:paraId="5D80351E" w14:textId="35C102F8" w:rsidR="00B96803" w:rsidRDefault="006E3DB5" w:rsidP="005C72F4">
                            <w:pPr>
                              <w:jc w:val="center"/>
                            </w:pPr>
                            <w:r>
                              <w:t>40%</w:t>
                            </w:r>
                          </w:p>
                        </w:tc>
                        <w:tc>
                          <w:tcPr>
                            <w:tcW w:w="2288" w:type="dxa"/>
                          </w:tcPr>
                          <w:p w14:paraId="1A82B337" w14:textId="7C745D06" w:rsidR="00B96803" w:rsidRDefault="006E3DB5" w:rsidP="005C72F4">
                            <w:pPr>
                              <w:jc w:val="center"/>
                            </w:pPr>
                            <w:r>
                              <w:t>40%</w:t>
                            </w:r>
                          </w:p>
                        </w:tc>
                        <w:tc>
                          <w:tcPr>
                            <w:tcW w:w="2288" w:type="dxa"/>
                          </w:tcPr>
                          <w:p w14:paraId="23220D5D" w14:textId="77777777" w:rsidR="00B96803" w:rsidRDefault="00B96803" w:rsidP="005C72F4">
                            <w:pPr>
                              <w:jc w:val="center"/>
                            </w:pPr>
                          </w:p>
                        </w:tc>
                      </w:tr>
                    </w:tbl>
                    <w:p w14:paraId="6F2845F0" w14:textId="77777777" w:rsidR="00B96803" w:rsidRPr="00C66B0F" w:rsidRDefault="00B96803" w:rsidP="00112C86"/>
                    <w:p w14:paraId="6B280A57" w14:textId="6585B527" w:rsidR="006F3148" w:rsidRPr="00B556A2" w:rsidRDefault="006F3148" w:rsidP="00112C86"/>
                    <w:p w14:paraId="719F9042" w14:textId="06F41898" w:rsidR="002B45AD" w:rsidRPr="00082666" w:rsidRDefault="002B45AD" w:rsidP="002B45AD"/>
                  </w:txbxContent>
                </v:textbox>
                <w10:anchorlock/>
              </v:roundrect>
            </w:pict>
          </mc:Fallback>
        </mc:AlternateContent>
      </w:r>
    </w:p>
    <w:p w14:paraId="586A46D9" w14:textId="3FE6E732" w:rsidR="003D5D34" w:rsidRDefault="00244ADC" w:rsidP="0071134A">
      <w:r>
        <w:rPr>
          <w:noProof/>
        </w:rPr>
        <w:lastRenderedPageBreak/>
        <mc:AlternateContent>
          <mc:Choice Requires="wps">
            <w:drawing>
              <wp:inline distT="0" distB="0" distL="0" distR="0" wp14:anchorId="48004DCE" wp14:editId="4F1D577D">
                <wp:extent cx="6681788" cy="8604250"/>
                <wp:effectExtent l="19050" t="19050" r="24130" b="25400"/>
                <wp:docPr id="7" name="Rectangle: Rounded Corners 11"/>
                <wp:cNvGraphicFramePr/>
                <a:graphic xmlns:a="http://schemas.openxmlformats.org/drawingml/2006/main">
                  <a:graphicData uri="http://schemas.microsoft.com/office/word/2010/wordprocessingShape">
                    <wps:wsp>
                      <wps:cNvSpPr/>
                      <wps:spPr>
                        <a:xfrm>
                          <a:off x="0" y="0"/>
                          <a:ext cx="6681788" cy="8604250"/>
                        </a:xfrm>
                        <a:prstGeom prst="roundRect">
                          <a:avLst/>
                        </a:prstGeom>
                        <a:ln w="38100">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tbl>
                            <w:tblPr>
                              <w:tblStyle w:val="TableGrid"/>
                              <w:tblW w:w="0" w:type="auto"/>
                              <w:tblLook w:val="04A0" w:firstRow="1" w:lastRow="0" w:firstColumn="1" w:lastColumn="0" w:noHBand="0" w:noVBand="1"/>
                            </w:tblPr>
                            <w:tblGrid>
                              <w:gridCol w:w="9136"/>
                            </w:tblGrid>
                            <w:tr w:rsidR="00244ADC" w14:paraId="45C9D506" w14:textId="77777777" w:rsidTr="007F0F12">
                              <w:tc>
                                <w:tcPr>
                                  <w:tcW w:w="9136" w:type="dxa"/>
                                  <w:shd w:val="clear" w:color="auto" w:fill="00B0F0"/>
                                </w:tcPr>
                                <w:p w14:paraId="1F456F41" w14:textId="77777777" w:rsidR="00244ADC" w:rsidRPr="005C333F" w:rsidRDefault="00244ADC" w:rsidP="00244ADC">
                                  <w:pPr>
                                    <w:jc w:val="center"/>
                                    <w:rPr>
                                      <w:b/>
                                      <w:bCs/>
                                      <w:sz w:val="28"/>
                                      <w:szCs w:val="28"/>
                                    </w:rPr>
                                  </w:pPr>
                                  <w:r>
                                    <w:rPr>
                                      <w:b/>
                                      <w:bCs/>
                                      <w:sz w:val="28"/>
                                      <w:szCs w:val="28"/>
                                    </w:rPr>
                                    <w:t>Social Emotional Learning</w:t>
                                  </w:r>
                                </w:p>
                              </w:tc>
                            </w:tr>
                          </w:tbl>
                          <w:p w14:paraId="08F3C64C" w14:textId="77777777" w:rsidR="00244ADC" w:rsidRDefault="00244ADC" w:rsidP="00244ADC">
                            <w:pPr>
                              <w:rPr>
                                <w:b/>
                                <w:bCs/>
                              </w:rPr>
                            </w:pPr>
                          </w:p>
                          <w:p w14:paraId="5D6F442F" w14:textId="1B4E0F92" w:rsidR="00233390" w:rsidRDefault="008E5DFE" w:rsidP="00244ADC">
                            <w:pPr>
                              <w:rPr>
                                <w:b/>
                                <w:bCs/>
                              </w:rPr>
                            </w:pPr>
                            <w:r>
                              <w:rPr>
                                <w:b/>
                                <w:bCs/>
                              </w:rPr>
                              <w:t xml:space="preserve">Middle Years Development </w:t>
                            </w:r>
                            <w:r w:rsidR="00233390">
                              <w:rPr>
                                <w:b/>
                                <w:bCs/>
                              </w:rPr>
                              <w:t>Instrument</w:t>
                            </w:r>
                            <w:r w:rsidR="0085168A">
                              <w:rPr>
                                <w:b/>
                                <w:bCs/>
                              </w:rPr>
                              <w:t xml:space="preserve"> (</w:t>
                            </w:r>
                            <w:r w:rsidR="00233390">
                              <w:rPr>
                                <w:b/>
                                <w:bCs/>
                              </w:rPr>
                              <w:t>MDI):</w:t>
                            </w:r>
                            <w:r w:rsidR="00275ED1">
                              <w:rPr>
                                <w:b/>
                                <w:bCs/>
                              </w:rPr>
                              <w:t xml:space="preserve"> </w:t>
                            </w:r>
                          </w:p>
                          <w:p w14:paraId="7128E85F" w14:textId="024D4172" w:rsidR="00CB32C7" w:rsidRPr="00D1704A" w:rsidRDefault="002D4904" w:rsidP="002D4904">
                            <w:pPr>
                              <w:pStyle w:val="ListParagraph"/>
                            </w:pPr>
                            <w:r>
                              <w:t>G</w:t>
                            </w:r>
                            <w:r w:rsidR="00C77DD4" w:rsidRPr="00D1704A">
                              <w:t xml:space="preserve">rade 4 students responded </w:t>
                            </w:r>
                            <w:r w:rsidR="00C77DD4" w:rsidRPr="00D1704A">
                              <w:rPr>
                                <w:rFonts w:hint="eastAsia"/>
                              </w:rPr>
                              <w:t>there</w:t>
                            </w:r>
                            <w:r w:rsidR="00C77DD4" w:rsidRPr="00D1704A">
                              <w:t xml:space="preserve"> is</w:t>
                            </w:r>
                            <w:r w:rsidR="008F4970" w:rsidRPr="00D1704A">
                              <w:t xml:space="preserve"> an adult at my school that believes I will be a success.</w:t>
                            </w:r>
                          </w:p>
                          <w:tbl>
                            <w:tblPr>
                              <w:tblStyle w:val="TableGrid"/>
                              <w:tblW w:w="0" w:type="auto"/>
                              <w:tblInd w:w="720" w:type="dxa"/>
                              <w:tblLook w:val="04A0" w:firstRow="1" w:lastRow="0" w:firstColumn="1" w:lastColumn="0" w:noHBand="0" w:noVBand="1"/>
                            </w:tblPr>
                            <w:tblGrid>
                              <w:gridCol w:w="2071"/>
                              <w:gridCol w:w="2115"/>
                              <w:gridCol w:w="2115"/>
                              <w:gridCol w:w="2115"/>
                            </w:tblGrid>
                            <w:tr w:rsidR="00CB32C7" w14:paraId="32455CB9" w14:textId="77777777" w:rsidTr="00CB32C7">
                              <w:tc>
                                <w:tcPr>
                                  <w:tcW w:w="2287" w:type="dxa"/>
                                </w:tcPr>
                                <w:p w14:paraId="58ED5D0B" w14:textId="0B628C4B" w:rsidR="00CB32C7" w:rsidRDefault="000C6B5A" w:rsidP="005C72F4">
                                  <w:pPr>
                                    <w:pStyle w:val="ListParagraph"/>
                                    <w:ind w:left="0"/>
                                    <w:jc w:val="center"/>
                                  </w:pPr>
                                  <w:bookmarkStart w:id="8" w:name="_Hlk202176769"/>
                                  <w:r>
                                    <w:t>Year</w:t>
                                  </w:r>
                                </w:p>
                              </w:tc>
                              <w:tc>
                                <w:tcPr>
                                  <w:tcW w:w="2288" w:type="dxa"/>
                                </w:tcPr>
                                <w:p w14:paraId="25176250" w14:textId="322CA59B" w:rsidR="00CB32C7" w:rsidRDefault="000C6B5A" w:rsidP="005C72F4">
                                  <w:pPr>
                                    <w:pStyle w:val="ListParagraph"/>
                                    <w:ind w:left="0"/>
                                    <w:jc w:val="center"/>
                                  </w:pPr>
                                  <w:r>
                                    <w:t>2023/24</w:t>
                                  </w:r>
                                </w:p>
                              </w:tc>
                              <w:tc>
                                <w:tcPr>
                                  <w:tcW w:w="2288" w:type="dxa"/>
                                </w:tcPr>
                                <w:p w14:paraId="0D235F72" w14:textId="044DE9FB" w:rsidR="00CB32C7" w:rsidRDefault="000C6B5A" w:rsidP="005C72F4">
                                  <w:pPr>
                                    <w:pStyle w:val="ListParagraph"/>
                                    <w:ind w:left="0"/>
                                    <w:jc w:val="center"/>
                                  </w:pPr>
                                  <w:r>
                                    <w:t>2024/25</w:t>
                                  </w:r>
                                </w:p>
                              </w:tc>
                              <w:tc>
                                <w:tcPr>
                                  <w:tcW w:w="2288" w:type="dxa"/>
                                </w:tcPr>
                                <w:p w14:paraId="21115DBA" w14:textId="28B279CB" w:rsidR="00CB32C7" w:rsidRDefault="000C6B5A" w:rsidP="005C72F4">
                                  <w:pPr>
                                    <w:pStyle w:val="ListParagraph"/>
                                    <w:ind w:left="0"/>
                                    <w:jc w:val="center"/>
                                  </w:pPr>
                                  <w:r>
                                    <w:t>2025/26</w:t>
                                  </w:r>
                                </w:p>
                              </w:tc>
                            </w:tr>
                            <w:tr w:rsidR="00CB32C7" w14:paraId="7EEB5645" w14:textId="77777777" w:rsidTr="00CB32C7">
                              <w:tc>
                                <w:tcPr>
                                  <w:tcW w:w="2287" w:type="dxa"/>
                                </w:tcPr>
                                <w:p w14:paraId="2A02E8DE" w14:textId="77777777" w:rsidR="00CB32C7" w:rsidRDefault="00CB32C7" w:rsidP="005C72F4">
                                  <w:pPr>
                                    <w:pStyle w:val="ListParagraph"/>
                                    <w:ind w:left="0"/>
                                    <w:jc w:val="center"/>
                                  </w:pPr>
                                </w:p>
                              </w:tc>
                              <w:tc>
                                <w:tcPr>
                                  <w:tcW w:w="2288" w:type="dxa"/>
                                </w:tcPr>
                                <w:p w14:paraId="4CAC6750" w14:textId="224F0E26" w:rsidR="00CB32C7" w:rsidRDefault="000C6B5A" w:rsidP="005C72F4">
                                  <w:pPr>
                                    <w:pStyle w:val="ListParagraph"/>
                                    <w:ind w:left="0"/>
                                    <w:jc w:val="center"/>
                                  </w:pPr>
                                  <w:r>
                                    <w:t>76%</w:t>
                                  </w:r>
                                </w:p>
                              </w:tc>
                              <w:tc>
                                <w:tcPr>
                                  <w:tcW w:w="2288" w:type="dxa"/>
                                </w:tcPr>
                                <w:p w14:paraId="0D0439AA" w14:textId="796EFCDD" w:rsidR="00CB32C7" w:rsidRDefault="000C6B5A" w:rsidP="005C72F4">
                                  <w:pPr>
                                    <w:pStyle w:val="ListParagraph"/>
                                    <w:ind w:left="0"/>
                                    <w:jc w:val="center"/>
                                  </w:pPr>
                                  <w:r>
                                    <w:t>60%</w:t>
                                  </w:r>
                                </w:p>
                              </w:tc>
                              <w:tc>
                                <w:tcPr>
                                  <w:tcW w:w="2288" w:type="dxa"/>
                                </w:tcPr>
                                <w:p w14:paraId="7624DAD0" w14:textId="77777777" w:rsidR="00CB32C7" w:rsidRDefault="00CB32C7" w:rsidP="005C72F4">
                                  <w:pPr>
                                    <w:pStyle w:val="ListParagraph"/>
                                    <w:ind w:left="0"/>
                                    <w:jc w:val="center"/>
                                  </w:pPr>
                                </w:p>
                              </w:tc>
                            </w:tr>
                            <w:bookmarkEnd w:id="8"/>
                          </w:tbl>
                          <w:p w14:paraId="76CD8691" w14:textId="3F1A5B2F" w:rsidR="00233390" w:rsidRPr="00D1704A" w:rsidRDefault="00233390" w:rsidP="009403D6"/>
                          <w:p w14:paraId="0272965D" w14:textId="56676053" w:rsidR="002D4904" w:rsidRPr="00D1704A" w:rsidRDefault="002D4904" w:rsidP="002D4904">
                            <w:pPr>
                              <w:ind w:left="360"/>
                            </w:pPr>
                            <w:r>
                              <w:t xml:space="preserve">  </w:t>
                            </w:r>
                            <w:r w:rsidR="005207F5">
                              <w:t xml:space="preserve">  </w:t>
                            </w:r>
                            <w:r>
                              <w:t xml:space="preserve">  </w:t>
                            </w:r>
                            <w:r w:rsidR="009F655D" w:rsidRPr="00D1704A">
                              <w:t xml:space="preserve"> </w:t>
                            </w:r>
                            <w:r>
                              <w:t>G</w:t>
                            </w:r>
                            <w:r w:rsidR="009F655D" w:rsidRPr="00D1704A">
                              <w:t>rade 4 students</w:t>
                            </w:r>
                            <w:r w:rsidR="00CF5AAA" w:rsidRPr="00D1704A">
                              <w:t xml:space="preserve"> </w:t>
                            </w:r>
                            <w:r w:rsidR="00EA28B7" w:rsidRPr="00D1704A">
                              <w:t>re</w:t>
                            </w:r>
                            <w:r w:rsidR="00DE6143" w:rsidRPr="00D1704A">
                              <w:t>spond</w:t>
                            </w:r>
                            <w:r w:rsidR="00EA28B7" w:rsidRPr="00D1704A">
                              <w:t>ed</w:t>
                            </w:r>
                            <w:r w:rsidR="00D979DA">
                              <w:t xml:space="preserve"> there are</w:t>
                            </w:r>
                            <w:r w:rsidR="00EA28B7" w:rsidRPr="00D1704A">
                              <w:t xml:space="preserve"> two or more important adults at school.</w:t>
                            </w:r>
                            <w:r>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2D4904" w14:paraId="0B576101" w14:textId="77777777" w:rsidTr="00B93E56">
                              <w:tc>
                                <w:tcPr>
                                  <w:tcW w:w="2287" w:type="dxa"/>
                                </w:tcPr>
                                <w:p w14:paraId="00FF1068" w14:textId="77777777" w:rsidR="002D4904" w:rsidRDefault="002D4904" w:rsidP="005C72F4">
                                  <w:pPr>
                                    <w:pStyle w:val="ListParagraph"/>
                                    <w:ind w:left="0"/>
                                    <w:jc w:val="center"/>
                                  </w:pPr>
                                  <w:r>
                                    <w:t>Year</w:t>
                                  </w:r>
                                </w:p>
                              </w:tc>
                              <w:tc>
                                <w:tcPr>
                                  <w:tcW w:w="2288" w:type="dxa"/>
                                </w:tcPr>
                                <w:p w14:paraId="5425161D" w14:textId="77777777" w:rsidR="002D4904" w:rsidRDefault="002D4904" w:rsidP="005C72F4">
                                  <w:pPr>
                                    <w:pStyle w:val="ListParagraph"/>
                                    <w:ind w:left="0"/>
                                    <w:jc w:val="center"/>
                                  </w:pPr>
                                  <w:r>
                                    <w:t>2023/24</w:t>
                                  </w:r>
                                </w:p>
                              </w:tc>
                              <w:tc>
                                <w:tcPr>
                                  <w:tcW w:w="2288" w:type="dxa"/>
                                </w:tcPr>
                                <w:p w14:paraId="2DCE2714" w14:textId="77777777" w:rsidR="002D4904" w:rsidRDefault="002D4904" w:rsidP="005C72F4">
                                  <w:pPr>
                                    <w:pStyle w:val="ListParagraph"/>
                                    <w:ind w:left="0"/>
                                    <w:jc w:val="center"/>
                                  </w:pPr>
                                  <w:r>
                                    <w:t>2024/25</w:t>
                                  </w:r>
                                </w:p>
                              </w:tc>
                              <w:tc>
                                <w:tcPr>
                                  <w:tcW w:w="2288" w:type="dxa"/>
                                </w:tcPr>
                                <w:p w14:paraId="58BDFB1D" w14:textId="77777777" w:rsidR="002D4904" w:rsidRDefault="002D4904" w:rsidP="005C72F4">
                                  <w:pPr>
                                    <w:pStyle w:val="ListParagraph"/>
                                    <w:ind w:left="0"/>
                                    <w:jc w:val="center"/>
                                  </w:pPr>
                                  <w:r>
                                    <w:t>2025/26</w:t>
                                  </w:r>
                                </w:p>
                              </w:tc>
                            </w:tr>
                            <w:tr w:rsidR="002D4904" w14:paraId="2E044C59" w14:textId="77777777" w:rsidTr="00B93E56">
                              <w:tc>
                                <w:tcPr>
                                  <w:tcW w:w="2287" w:type="dxa"/>
                                </w:tcPr>
                                <w:p w14:paraId="32311232" w14:textId="77777777" w:rsidR="002D4904" w:rsidRDefault="002D4904" w:rsidP="005C72F4">
                                  <w:pPr>
                                    <w:pStyle w:val="ListParagraph"/>
                                    <w:ind w:left="0"/>
                                    <w:jc w:val="center"/>
                                  </w:pPr>
                                </w:p>
                              </w:tc>
                              <w:tc>
                                <w:tcPr>
                                  <w:tcW w:w="2288" w:type="dxa"/>
                                </w:tcPr>
                                <w:p w14:paraId="1F93CFCC" w14:textId="50F87FEB" w:rsidR="002D4904" w:rsidRDefault="002D4904" w:rsidP="005C72F4">
                                  <w:pPr>
                                    <w:pStyle w:val="ListParagraph"/>
                                    <w:ind w:left="0"/>
                                    <w:jc w:val="center"/>
                                  </w:pPr>
                                  <w:r>
                                    <w:t>86%</w:t>
                                  </w:r>
                                </w:p>
                              </w:tc>
                              <w:tc>
                                <w:tcPr>
                                  <w:tcW w:w="2288" w:type="dxa"/>
                                </w:tcPr>
                                <w:p w14:paraId="04979177" w14:textId="035FE7B8" w:rsidR="002D4904" w:rsidRDefault="002D4904" w:rsidP="005C72F4">
                                  <w:pPr>
                                    <w:pStyle w:val="ListParagraph"/>
                                    <w:ind w:left="0"/>
                                    <w:jc w:val="center"/>
                                  </w:pPr>
                                  <w:r>
                                    <w:t>70%</w:t>
                                  </w:r>
                                </w:p>
                              </w:tc>
                              <w:tc>
                                <w:tcPr>
                                  <w:tcW w:w="2288" w:type="dxa"/>
                                </w:tcPr>
                                <w:p w14:paraId="45B4393A" w14:textId="77777777" w:rsidR="002D4904" w:rsidRDefault="002D4904" w:rsidP="005C72F4">
                                  <w:pPr>
                                    <w:pStyle w:val="ListParagraph"/>
                                    <w:ind w:left="0"/>
                                    <w:jc w:val="center"/>
                                  </w:pPr>
                                </w:p>
                              </w:tc>
                            </w:tr>
                          </w:tbl>
                          <w:p w14:paraId="125EB9AE" w14:textId="29001000" w:rsidR="0092566C" w:rsidRPr="00D1704A" w:rsidRDefault="0092566C" w:rsidP="002D4904">
                            <w:pPr>
                              <w:pStyle w:val="ListParagraph"/>
                            </w:pPr>
                          </w:p>
                          <w:p w14:paraId="1CCAE089" w14:textId="322EE8C6" w:rsidR="002D4904" w:rsidRPr="00D1704A" w:rsidRDefault="00CB1F9A" w:rsidP="00CB1F9A">
                            <w:pPr>
                              <w:pStyle w:val="ListParagraph"/>
                            </w:pPr>
                            <w:r>
                              <w:t>G</w:t>
                            </w:r>
                            <w:r w:rsidR="00AD5C1D" w:rsidRPr="00D1704A">
                              <w:t xml:space="preserve">rade 4 students </w:t>
                            </w:r>
                            <w:r w:rsidR="00CE2D3D" w:rsidRPr="00D1704A">
                              <w:rPr>
                                <w:rFonts w:hint="eastAsia"/>
                              </w:rPr>
                              <w:t>responded</w:t>
                            </w:r>
                            <w:r w:rsidR="00CE2D3D" w:rsidRPr="00D1704A">
                              <w:t xml:space="preserve"> when they are with other children their age</w:t>
                            </w:r>
                            <w:r w:rsidR="00992BC5" w:rsidRPr="00D1704A">
                              <w:t>,</w:t>
                            </w:r>
                            <w:r w:rsidR="00CE2D3D" w:rsidRPr="00D1704A">
                              <w:t xml:space="preserve"> </w:t>
                            </w:r>
                            <w:r w:rsidR="00CE2D3D" w:rsidRPr="00D1704A">
                              <w:rPr>
                                <w:rFonts w:hint="eastAsia"/>
                              </w:rPr>
                              <w:t>they</w:t>
                            </w:r>
                            <w:r w:rsidR="00CE2D3D" w:rsidRPr="00D1704A">
                              <w:t xml:space="preserve"> feel they belong.</w:t>
                            </w:r>
                            <w:r w:rsidR="002D4904">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2D4904" w14:paraId="2D9355AF" w14:textId="77777777" w:rsidTr="00B93E56">
                              <w:tc>
                                <w:tcPr>
                                  <w:tcW w:w="2287" w:type="dxa"/>
                                </w:tcPr>
                                <w:p w14:paraId="2E149780" w14:textId="77777777" w:rsidR="002D4904" w:rsidRDefault="002D4904" w:rsidP="005C72F4">
                                  <w:pPr>
                                    <w:pStyle w:val="ListParagraph"/>
                                    <w:ind w:left="0"/>
                                    <w:jc w:val="center"/>
                                  </w:pPr>
                                  <w:r>
                                    <w:t>Year</w:t>
                                  </w:r>
                                </w:p>
                              </w:tc>
                              <w:tc>
                                <w:tcPr>
                                  <w:tcW w:w="2288" w:type="dxa"/>
                                </w:tcPr>
                                <w:p w14:paraId="6704D806" w14:textId="77777777" w:rsidR="002D4904" w:rsidRDefault="002D4904" w:rsidP="005C72F4">
                                  <w:pPr>
                                    <w:pStyle w:val="ListParagraph"/>
                                    <w:ind w:left="0"/>
                                    <w:jc w:val="center"/>
                                  </w:pPr>
                                  <w:r>
                                    <w:t>2023/24</w:t>
                                  </w:r>
                                </w:p>
                              </w:tc>
                              <w:tc>
                                <w:tcPr>
                                  <w:tcW w:w="2288" w:type="dxa"/>
                                </w:tcPr>
                                <w:p w14:paraId="3FE045CE" w14:textId="77777777" w:rsidR="002D4904" w:rsidRDefault="002D4904" w:rsidP="005C72F4">
                                  <w:pPr>
                                    <w:pStyle w:val="ListParagraph"/>
                                    <w:ind w:left="0"/>
                                    <w:jc w:val="center"/>
                                  </w:pPr>
                                  <w:r>
                                    <w:t>2024/25</w:t>
                                  </w:r>
                                </w:p>
                              </w:tc>
                              <w:tc>
                                <w:tcPr>
                                  <w:tcW w:w="2288" w:type="dxa"/>
                                </w:tcPr>
                                <w:p w14:paraId="19E2D1B2" w14:textId="77777777" w:rsidR="002D4904" w:rsidRDefault="002D4904" w:rsidP="005C72F4">
                                  <w:pPr>
                                    <w:pStyle w:val="ListParagraph"/>
                                    <w:ind w:left="0"/>
                                    <w:jc w:val="center"/>
                                  </w:pPr>
                                  <w:r>
                                    <w:t>2025/26</w:t>
                                  </w:r>
                                </w:p>
                              </w:tc>
                            </w:tr>
                            <w:tr w:rsidR="002D4904" w14:paraId="0B629AAC" w14:textId="77777777" w:rsidTr="00B93E56">
                              <w:tc>
                                <w:tcPr>
                                  <w:tcW w:w="2287" w:type="dxa"/>
                                </w:tcPr>
                                <w:p w14:paraId="084AE103" w14:textId="77777777" w:rsidR="002D4904" w:rsidRDefault="002D4904" w:rsidP="005C72F4">
                                  <w:pPr>
                                    <w:pStyle w:val="ListParagraph"/>
                                    <w:ind w:left="0"/>
                                    <w:jc w:val="center"/>
                                  </w:pPr>
                                </w:p>
                              </w:tc>
                              <w:tc>
                                <w:tcPr>
                                  <w:tcW w:w="2288" w:type="dxa"/>
                                </w:tcPr>
                                <w:p w14:paraId="3BA6D9AD" w14:textId="0C456D74" w:rsidR="002D4904" w:rsidRDefault="002D4904" w:rsidP="005C72F4">
                                  <w:pPr>
                                    <w:pStyle w:val="ListParagraph"/>
                                    <w:ind w:left="0"/>
                                    <w:jc w:val="center"/>
                                  </w:pPr>
                                  <w:r>
                                    <w:t>62%</w:t>
                                  </w:r>
                                </w:p>
                              </w:tc>
                              <w:tc>
                                <w:tcPr>
                                  <w:tcW w:w="2288" w:type="dxa"/>
                                </w:tcPr>
                                <w:p w14:paraId="0AF9946C" w14:textId="31D77C6E" w:rsidR="002D4904" w:rsidRDefault="002D4904" w:rsidP="005C72F4">
                                  <w:pPr>
                                    <w:pStyle w:val="ListParagraph"/>
                                    <w:ind w:left="0"/>
                                    <w:jc w:val="center"/>
                                  </w:pPr>
                                  <w:r>
                                    <w:t>55%</w:t>
                                  </w:r>
                                </w:p>
                              </w:tc>
                              <w:tc>
                                <w:tcPr>
                                  <w:tcW w:w="2288" w:type="dxa"/>
                                </w:tcPr>
                                <w:p w14:paraId="23BFAD28" w14:textId="77777777" w:rsidR="002D4904" w:rsidRDefault="002D4904" w:rsidP="005C72F4">
                                  <w:pPr>
                                    <w:pStyle w:val="ListParagraph"/>
                                    <w:ind w:left="0"/>
                                    <w:jc w:val="center"/>
                                  </w:pPr>
                                </w:p>
                              </w:tc>
                            </w:tr>
                          </w:tbl>
                          <w:p w14:paraId="1D8313E5" w14:textId="5A6E96D5" w:rsidR="00D1704A" w:rsidRDefault="00D1704A" w:rsidP="00244ADC">
                            <w:pPr>
                              <w:rPr>
                                <w:b/>
                                <w:bCs/>
                              </w:rPr>
                            </w:pPr>
                          </w:p>
                          <w:p w14:paraId="4B5DA444" w14:textId="37E2C3BA" w:rsidR="00E814E7" w:rsidRPr="003E3671" w:rsidRDefault="00275ED1" w:rsidP="00C53B4D">
                            <w:pPr>
                              <w:pStyle w:val="ListParagraph"/>
                            </w:pPr>
                            <w:r>
                              <w:t>G</w:t>
                            </w:r>
                            <w:r w:rsidR="00DD1CF4" w:rsidRPr="003E3671">
                              <w:t>rade 7 students</w:t>
                            </w:r>
                            <w:r w:rsidR="00B7533B" w:rsidRPr="003E3671">
                              <w:t xml:space="preserve"> responded there is an adult at my school that believes I will be a success</w:t>
                            </w:r>
                            <w:r w:rsidR="00937995" w:rsidRPr="003E3671">
                              <w:t>.</w:t>
                            </w:r>
                            <w:r w:rsidR="00E814E7">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E814E7" w14:paraId="75AFF136" w14:textId="77777777" w:rsidTr="00B93E56">
                              <w:tc>
                                <w:tcPr>
                                  <w:tcW w:w="2287" w:type="dxa"/>
                                </w:tcPr>
                                <w:p w14:paraId="6273B0D3" w14:textId="77777777" w:rsidR="00E814E7" w:rsidRDefault="00E814E7" w:rsidP="005C72F4">
                                  <w:pPr>
                                    <w:pStyle w:val="ListParagraph"/>
                                    <w:ind w:left="0"/>
                                    <w:jc w:val="center"/>
                                  </w:pPr>
                                  <w:r>
                                    <w:t>Year</w:t>
                                  </w:r>
                                </w:p>
                              </w:tc>
                              <w:tc>
                                <w:tcPr>
                                  <w:tcW w:w="2288" w:type="dxa"/>
                                </w:tcPr>
                                <w:p w14:paraId="0B536C9E" w14:textId="77777777" w:rsidR="00E814E7" w:rsidRDefault="00E814E7" w:rsidP="005C72F4">
                                  <w:pPr>
                                    <w:pStyle w:val="ListParagraph"/>
                                    <w:ind w:left="0"/>
                                    <w:jc w:val="center"/>
                                  </w:pPr>
                                  <w:r>
                                    <w:t>2023/24</w:t>
                                  </w:r>
                                </w:p>
                              </w:tc>
                              <w:tc>
                                <w:tcPr>
                                  <w:tcW w:w="2288" w:type="dxa"/>
                                </w:tcPr>
                                <w:p w14:paraId="1A7A9456" w14:textId="77777777" w:rsidR="00E814E7" w:rsidRDefault="00E814E7" w:rsidP="005C72F4">
                                  <w:pPr>
                                    <w:pStyle w:val="ListParagraph"/>
                                    <w:ind w:left="0"/>
                                    <w:jc w:val="center"/>
                                  </w:pPr>
                                  <w:r>
                                    <w:t>2024/25</w:t>
                                  </w:r>
                                </w:p>
                              </w:tc>
                              <w:tc>
                                <w:tcPr>
                                  <w:tcW w:w="2288" w:type="dxa"/>
                                </w:tcPr>
                                <w:p w14:paraId="6B995DCA" w14:textId="77777777" w:rsidR="00E814E7" w:rsidRDefault="00E814E7" w:rsidP="005C72F4">
                                  <w:pPr>
                                    <w:pStyle w:val="ListParagraph"/>
                                    <w:ind w:left="0"/>
                                    <w:jc w:val="center"/>
                                  </w:pPr>
                                  <w:r>
                                    <w:t>2025/26</w:t>
                                  </w:r>
                                </w:p>
                              </w:tc>
                            </w:tr>
                            <w:tr w:rsidR="00E814E7" w14:paraId="37A0BC03" w14:textId="77777777" w:rsidTr="00B93E56">
                              <w:tc>
                                <w:tcPr>
                                  <w:tcW w:w="2287" w:type="dxa"/>
                                </w:tcPr>
                                <w:p w14:paraId="79C594EE" w14:textId="77777777" w:rsidR="00E814E7" w:rsidRDefault="00E814E7" w:rsidP="005C72F4">
                                  <w:pPr>
                                    <w:pStyle w:val="ListParagraph"/>
                                    <w:ind w:left="0"/>
                                    <w:jc w:val="center"/>
                                  </w:pPr>
                                </w:p>
                              </w:tc>
                              <w:tc>
                                <w:tcPr>
                                  <w:tcW w:w="2288" w:type="dxa"/>
                                </w:tcPr>
                                <w:p w14:paraId="2BEF7974" w14:textId="3EBC79B1" w:rsidR="00E814E7" w:rsidRDefault="00266902" w:rsidP="005C72F4">
                                  <w:pPr>
                                    <w:pStyle w:val="ListParagraph"/>
                                    <w:ind w:left="0"/>
                                    <w:jc w:val="center"/>
                                  </w:pPr>
                                  <w:r>
                                    <w:t>50</w:t>
                                  </w:r>
                                  <w:r w:rsidR="00E814E7">
                                    <w:t>%</w:t>
                                  </w:r>
                                </w:p>
                              </w:tc>
                              <w:tc>
                                <w:tcPr>
                                  <w:tcW w:w="2288" w:type="dxa"/>
                                </w:tcPr>
                                <w:p w14:paraId="1D132EE2" w14:textId="3DF41DAC" w:rsidR="00E814E7" w:rsidRDefault="00266902" w:rsidP="005C72F4">
                                  <w:pPr>
                                    <w:pStyle w:val="ListParagraph"/>
                                    <w:ind w:left="0"/>
                                    <w:jc w:val="center"/>
                                  </w:pPr>
                                  <w:r>
                                    <w:t>57</w:t>
                                  </w:r>
                                  <w:r w:rsidR="00E814E7">
                                    <w:t>%</w:t>
                                  </w:r>
                                </w:p>
                              </w:tc>
                              <w:tc>
                                <w:tcPr>
                                  <w:tcW w:w="2288" w:type="dxa"/>
                                </w:tcPr>
                                <w:p w14:paraId="03FA627B" w14:textId="77777777" w:rsidR="00E814E7" w:rsidRDefault="00E814E7" w:rsidP="005C72F4">
                                  <w:pPr>
                                    <w:pStyle w:val="ListParagraph"/>
                                    <w:ind w:left="0"/>
                                    <w:jc w:val="center"/>
                                  </w:pPr>
                                </w:p>
                              </w:tc>
                            </w:tr>
                          </w:tbl>
                          <w:p w14:paraId="3C00E972" w14:textId="39B40CD9" w:rsidR="00DE3254" w:rsidRPr="003E3671" w:rsidRDefault="00DE3254" w:rsidP="00C53B4D">
                            <w:pPr>
                              <w:pStyle w:val="ListParagraph"/>
                            </w:pPr>
                          </w:p>
                          <w:p w14:paraId="7A834FFE" w14:textId="4846E1D9" w:rsidR="00E814E7" w:rsidRDefault="00275ED1" w:rsidP="00C53B4D">
                            <w:pPr>
                              <w:pStyle w:val="ListParagraph"/>
                            </w:pPr>
                            <w:r>
                              <w:t>G</w:t>
                            </w:r>
                            <w:r w:rsidR="00AE1DD0" w:rsidRPr="003E3671">
                              <w:t>rade 7 students responded there are two or more important adults a</w:t>
                            </w:r>
                            <w:r w:rsidR="00D979DA" w:rsidRPr="003E3671">
                              <w:t>t</w:t>
                            </w:r>
                            <w:r w:rsidR="00AE1DD0" w:rsidRPr="003E3671">
                              <w:t xml:space="preserve"> school</w:t>
                            </w:r>
                            <w:r w:rsidR="00D979DA" w:rsidRPr="003E3671">
                              <w:t>.</w:t>
                            </w:r>
                          </w:p>
                          <w:tbl>
                            <w:tblPr>
                              <w:tblStyle w:val="TableGrid"/>
                              <w:tblW w:w="0" w:type="auto"/>
                              <w:tblInd w:w="720" w:type="dxa"/>
                              <w:tblLook w:val="04A0" w:firstRow="1" w:lastRow="0" w:firstColumn="1" w:lastColumn="0" w:noHBand="0" w:noVBand="1"/>
                            </w:tblPr>
                            <w:tblGrid>
                              <w:gridCol w:w="2071"/>
                              <w:gridCol w:w="2115"/>
                              <w:gridCol w:w="2115"/>
                              <w:gridCol w:w="2115"/>
                            </w:tblGrid>
                            <w:tr w:rsidR="00E814E7" w14:paraId="389F760B" w14:textId="77777777" w:rsidTr="00B93E56">
                              <w:tc>
                                <w:tcPr>
                                  <w:tcW w:w="2287" w:type="dxa"/>
                                </w:tcPr>
                                <w:p w14:paraId="1AA0BC70" w14:textId="77777777" w:rsidR="00E814E7" w:rsidRDefault="00E814E7" w:rsidP="005C72F4">
                                  <w:pPr>
                                    <w:pStyle w:val="ListParagraph"/>
                                    <w:ind w:left="0"/>
                                    <w:jc w:val="center"/>
                                  </w:pPr>
                                  <w:r>
                                    <w:t>Year</w:t>
                                  </w:r>
                                </w:p>
                              </w:tc>
                              <w:tc>
                                <w:tcPr>
                                  <w:tcW w:w="2288" w:type="dxa"/>
                                </w:tcPr>
                                <w:p w14:paraId="2369C8C4" w14:textId="77777777" w:rsidR="00E814E7" w:rsidRDefault="00E814E7" w:rsidP="005C72F4">
                                  <w:pPr>
                                    <w:pStyle w:val="ListParagraph"/>
                                    <w:ind w:left="0"/>
                                    <w:jc w:val="center"/>
                                  </w:pPr>
                                  <w:r>
                                    <w:t>2023/24</w:t>
                                  </w:r>
                                </w:p>
                              </w:tc>
                              <w:tc>
                                <w:tcPr>
                                  <w:tcW w:w="2288" w:type="dxa"/>
                                </w:tcPr>
                                <w:p w14:paraId="2C47C3E6" w14:textId="77777777" w:rsidR="00E814E7" w:rsidRDefault="00E814E7" w:rsidP="005C72F4">
                                  <w:pPr>
                                    <w:pStyle w:val="ListParagraph"/>
                                    <w:ind w:left="0"/>
                                    <w:jc w:val="center"/>
                                  </w:pPr>
                                  <w:r>
                                    <w:t>2024/25</w:t>
                                  </w:r>
                                </w:p>
                              </w:tc>
                              <w:tc>
                                <w:tcPr>
                                  <w:tcW w:w="2288" w:type="dxa"/>
                                </w:tcPr>
                                <w:p w14:paraId="583306F9" w14:textId="77777777" w:rsidR="00E814E7" w:rsidRDefault="00E814E7" w:rsidP="005C72F4">
                                  <w:pPr>
                                    <w:pStyle w:val="ListParagraph"/>
                                    <w:ind w:left="0"/>
                                    <w:jc w:val="center"/>
                                  </w:pPr>
                                  <w:r>
                                    <w:t>2025/26</w:t>
                                  </w:r>
                                </w:p>
                              </w:tc>
                            </w:tr>
                            <w:tr w:rsidR="00E814E7" w14:paraId="63F64538" w14:textId="77777777" w:rsidTr="00B93E56">
                              <w:tc>
                                <w:tcPr>
                                  <w:tcW w:w="2287" w:type="dxa"/>
                                </w:tcPr>
                                <w:p w14:paraId="588059F0" w14:textId="77777777" w:rsidR="00E814E7" w:rsidRDefault="00E814E7" w:rsidP="005C72F4">
                                  <w:pPr>
                                    <w:pStyle w:val="ListParagraph"/>
                                    <w:ind w:left="0"/>
                                    <w:jc w:val="center"/>
                                  </w:pPr>
                                </w:p>
                              </w:tc>
                              <w:tc>
                                <w:tcPr>
                                  <w:tcW w:w="2288" w:type="dxa"/>
                                </w:tcPr>
                                <w:p w14:paraId="4F073323" w14:textId="020FC1DB" w:rsidR="00E814E7" w:rsidRDefault="00266902" w:rsidP="005C72F4">
                                  <w:pPr>
                                    <w:pStyle w:val="ListParagraph"/>
                                    <w:ind w:left="0"/>
                                    <w:jc w:val="center"/>
                                  </w:pPr>
                                  <w:r>
                                    <w:t>58</w:t>
                                  </w:r>
                                  <w:r w:rsidR="00E814E7">
                                    <w:t>%</w:t>
                                  </w:r>
                                </w:p>
                              </w:tc>
                              <w:tc>
                                <w:tcPr>
                                  <w:tcW w:w="2288" w:type="dxa"/>
                                </w:tcPr>
                                <w:p w14:paraId="6241B595" w14:textId="39130684" w:rsidR="00E814E7" w:rsidRDefault="00266902" w:rsidP="005C72F4">
                                  <w:pPr>
                                    <w:pStyle w:val="ListParagraph"/>
                                    <w:ind w:left="0"/>
                                    <w:jc w:val="center"/>
                                  </w:pPr>
                                  <w:r>
                                    <w:t>42</w:t>
                                  </w:r>
                                  <w:r w:rsidR="00E814E7">
                                    <w:t>%</w:t>
                                  </w:r>
                                </w:p>
                              </w:tc>
                              <w:tc>
                                <w:tcPr>
                                  <w:tcW w:w="2288" w:type="dxa"/>
                                </w:tcPr>
                                <w:p w14:paraId="0DDFF63D" w14:textId="77777777" w:rsidR="00E814E7" w:rsidRDefault="00E814E7" w:rsidP="005C72F4">
                                  <w:pPr>
                                    <w:pStyle w:val="ListParagraph"/>
                                    <w:ind w:left="0"/>
                                    <w:jc w:val="center"/>
                                  </w:pPr>
                                </w:p>
                              </w:tc>
                            </w:tr>
                          </w:tbl>
                          <w:p w14:paraId="0C205BE9" w14:textId="5615539C" w:rsidR="00B7533B" w:rsidRPr="003E3671" w:rsidRDefault="00B7533B" w:rsidP="009403D6"/>
                          <w:p w14:paraId="7ADD3E29" w14:textId="3B9153B8" w:rsidR="00E814E7" w:rsidRDefault="00275ED1" w:rsidP="00C53B4D">
                            <w:pPr>
                              <w:pStyle w:val="ListParagraph"/>
                            </w:pPr>
                            <w:r>
                              <w:t>G</w:t>
                            </w:r>
                            <w:r w:rsidR="00BD3B8C" w:rsidRPr="003E3671">
                              <w:t xml:space="preserve">rade 7 students responded when they are with other children their age, they feel </w:t>
                            </w:r>
                            <w:r w:rsidR="00BD3B8C" w:rsidRPr="003E3671">
                              <w:rPr>
                                <w:rFonts w:hint="eastAsia"/>
                              </w:rPr>
                              <w:t>th</w:t>
                            </w:r>
                            <w:r w:rsidR="00BD3B8C" w:rsidRPr="003E3671">
                              <w:t>ey belong.</w:t>
                            </w:r>
                            <w:r w:rsidR="00E814E7">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E814E7" w14:paraId="0780DBB1" w14:textId="77777777" w:rsidTr="00B93E56">
                              <w:tc>
                                <w:tcPr>
                                  <w:tcW w:w="2287" w:type="dxa"/>
                                </w:tcPr>
                                <w:p w14:paraId="14A6B2E4" w14:textId="77777777" w:rsidR="00E814E7" w:rsidRDefault="00E814E7" w:rsidP="005C72F4">
                                  <w:pPr>
                                    <w:pStyle w:val="ListParagraph"/>
                                    <w:ind w:left="0"/>
                                    <w:jc w:val="center"/>
                                  </w:pPr>
                                  <w:r>
                                    <w:t>Year</w:t>
                                  </w:r>
                                </w:p>
                              </w:tc>
                              <w:tc>
                                <w:tcPr>
                                  <w:tcW w:w="2288" w:type="dxa"/>
                                </w:tcPr>
                                <w:p w14:paraId="5A29A261" w14:textId="77777777" w:rsidR="00E814E7" w:rsidRDefault="00E814E7" w:rsidP="005C72F4">
                                  <w:pPr>
                                    <w:pStyle w:val="ListParagraph"/>
                                    <w:ind w:left="0"/>
                                    <w:jc w:val="center"/>
                                  </w:pPr>
                                  <w:r>
                                    <w:t>2023/24</w:t>
                                  </w:r>
                                </w:p>
                              </w:tc>
                              <w:tc>
                                <w:tcPr>
                                  <w:tcW w:w="2288" w:type="dxa"/>
                                </w:tcPr>
                                <w:p w14:paraId="0A473D02" w14:textId="77777777" w:rsidR="00E814E7" w:rsidRDefault="00E814E7" w:rsidP="005C72F4">
                                  <w:pPr>
                                    <w:pStyle w:val="ListParagraph"/>
                                    <w:ind w:left="0"/>
                                    <w:jc w:val="center"/>
                                  </w:pPr>
                                  <w:r>
                                    <w:t>2024/25</w:t>
                                  </w:r>
                                </w:p>
                              </w:tc>
                              <w:tc>
                                <w:tcPr>
                                  <w:tcW w:w="2288" w:type="dxa"/>
                                </w:tcPr>
                                <w:p w14:paraId="69FC1A11" w14:textId="77777777" w:rsidR="00E814E7" w:rsidRDefault="00E814E7" w:rsidP="005C72F4">
                                  <w:pPr>
                                    <w:pStyle w:val="ListParagraph"/>
                                    <w:ind w:left="0"/>
                                    <w:jc w:val="center"/>
                                  </w:pPr>
                                  <w:r>
                                    <w:t>2025/26</w:t>
                                  </w:r>
                                </w:p>
                              </w:tc>
                            </w:tr>
                            <w:tr w:rsidR="00E814E7" w14:paraId="7D1E82E7" w14:textId="77777777" w:rsidTr="00B93E56">
                              <w:tc>
                                <w:tcPr>
                                  <w:tcW w:w="2287" w:type="dxa"/>
                                </w:tcPr>
                                <w:p w14:paraId="7578BCC9" w14:textId="77777777" w:rsidR="00E814E7" w:rsidRDefault="00E814E7" w:rsidP="005C72F4">
                                  <w:pPr>
                                    <w:pStyle w:val="ListParagraph"/>
                                    <w:ind w:left="0"/>
                                    <w:jc w:val="center"/>
                                  </w:pPr>
                                </w:p>
                              </w:tc>
                              <w:tc>
                                <w:tcPr>
                                  <w:tcW w:w="2288" w:type="dxa"/>
                                </w:tcPr>
                                <w:p w14:paraId="33EF60A8" w14:textId="02688F1F" w:rsidR="00E814E7" w:rsidRDefault="00266902" w:rsidP="005C72F4">
                                  <w:pPr>
                                    <w:pStyle w:val="ListParagraph"/>
                                    <w:ind w:left="0"/>
                                    <w:jc w:val="center"/>
                                  </w:pPr>
                                  <w:r>
                                    <w:t>62</w:t>
                                  </w:r>
                                  <w:r w:rsidR="00E814E7">
                                    <w:t>%</w:t>
                                  </w:r>
                                </w:p>
                              </w:tc>
                              <w:tc>
                                <w:tcPr>
                                  <w:tcW w:w="2288" w:type="dxa"/>
                                </w:tcPr>
                                <w:p w14:paraId="015BEDC5" w14:textId="4B4E0207" w:rsidR="00E814E7" w:rsidRDefault="00E814E7" w:rsidP="005C72F4">
                                  <w:pPr>
                                    <w:pStyle w:val="ListParagraph"/>
                                    <w:ind w:left="0"/>
                                    <w:jc w:val="center"/>
                                  </w:pPr>
                                  <w:r>
                                    <w:t>6</w:t>
                                  </w:r>
                                  <w:r w:rsidR="00266902">
                                    <w:t>3</w:t>
                                  </w:r>
                                  <w:r>
                                    <w:t>%</w:t>
                                  </w:r>
                                </w:p>
                              </w:tc>
                              <w:tc>
                                <w:tcPr>
                                  <w:tcW w:w="2288" w:type="dxa"/>
                                </w:tcPr>
                                <w:p w14:paraId="3EBD3EC9" w14:textId="77777777" w:rsidR="00E814E7" w:rsidRDefault="00E814E7" w:rsidP="005C72F4">
                                  <w:pPr>
                                    <w:pStyle w:val="ListParagraph"/>
                                    <w:ind w:left="0"/>
                                    <w:jc w:val="center"/>
                                  </w:pPr>
                                </w:p>
                              </w:tc>
                            </w:tr>
                          </w:tbl>
                          <w:p w14:paraId="15D2240C" w14:textId="14C5318A" w:rsidR="007510A2" w:rsidRDefault="007510A2" w:rsidP="007510A2">
                            <w:pPr>
                              <w:rPr>
                                <w:b/>
                                <w:bCs/>
                              </w:rPr>
                            </w:pPr>
                            <w:r w:rsidRPr="007510A2">
                              <w:rPr>
                                <w:b/>
                                <w:bCs/>
                              </w:rPr>
                              <w:t>Student Learning Survey</w:t>
                            </w:r>
                            <w:r w:rsidR="00BF1293">
                              <w:rPr>
                                <w:b/>
                                <w:bCs/>
                              </w:rPr>
                              <w:t xml:space="preserve"> </w:t>
                            </w:r>
                          </w:p>
                          <w:p w14:paraId="19025572" w14:textId="74D7E7F9" w:rsidR="007510A2" w:rsidRPr="003D3462" w:rsidRDefault="006005AE" w:rsidP="006005AE">
                            <w:pPr>
                              <w:rPr>
                                <w:b/>
                                <w:bCs/>
                              </w:rPr>
                            </w:pPr>
                            <w:r w:rsidRPr="003D3462">
                              <w:rPr>
                                <w:b/>
                                <w:bCs/>
                              </w:rPr>
                              <w:t>Grade 4:</w:t>
                            </w:r>
                          </w:p>
                          <w:p w14:paraId="32B0063A" w14:textId="29318E15" w:rsidR="00577D33" w:rsidRDefault="00F44B68" w:rsidP="003201FF">
                            <w:pPr>
                              <w:pStyle w:val="ListParagraph"/>
                            </w:pPr>
                            <w:r>
                              <w:t>G</w:t>
                            </w:r>
                            <w:r w:rsidR="003C0C3A" w:rsidRPr="003D3462">
                              <w:t xml:space="preserve">rade 4 students </w:t>
                            </w:r>
                            <w:r w:rsidR="0062068F" w:rsidRPr="003D3462">
                              <w:t xml:space="preserve">feel welcome at school many times </w:t>
                            </w:r>
                            <w:r w:rsidR="00BE11EB" w:rsidRPr="003D3462">
                              <w:t>or</w:t>
                            </w:r>
                            <w:r w:rsidR="0062068F" w:rsidRPr="003D3462">
                              <w:t xml:space="preserve"> all</w:t>
                            </w:r>
                            <w:r w:rsidR="009B26F0" w:rsidRPr="003D3462">
                              <w:t xml:space="preserve"> </w:t>
                            </w:r>
                            <w:r w:rsidR="0062068F" w:rsidRPr="003D3462">
                              <w:t>the time</w:t>
                            </w:r>
                          </w:p>
                          <w:tbl>
                            <w:tblPr>
                              <w:tblStyle w:val="TableGrid"/>
                              <w:tblW w:w="0" w:type="auto"/>
                              <w:tblInd w:w="720" w:type="dxa"/>
                              <w:tblLook w:val="04A0" w:firstRow="1" w:lastRow="0" w:firstColumn="1" w:lastColumn="0" w:noHBand="0" w:noVBand="1"/>
                            </w:tblPr>
                            <w:tblGrid>
                              <w:gridCol w:w="2071"/>
                              <w:gridCol w:w="2115"/>
                              <w:gridCol w:w="2115"/>
                              <w:gridCol w:w="2115"/>
                            </w:tblGrid>
                            <w:tr w:rsidR="003201FF" w14:paraId="016FF99B" w14:textId="77777777" w:rsidTr="003201FF">
                              <w:tc>
                                <w:tcPr>
                                  <w:tcW w:w="2071" w:type="dxa"/>
                                </w:tcPr>
                                <w:p w14:paraId="500CB5FE" w14:textId="3B45DCF3" w:rsidR="00DF3D3A" w:rsidRDefault="00DF3D3A" w:rsidP="005C72F4">
                                  <w:pPr>
                                    <w:pStyle w:val="ListParagraph"/>
                                    <w:ind w:left="0"/>
                                    <w:jc w:val="both"/>
                                  </w:pPr>
                                  <w:r>
                                    <w:t>Year</w:t>
                                  </w:r>
                                </w:p>
                              </w:tc>
                              <w:tc>
                                <w:tcPr>
                                  <w:tcW w:w="2115" w:type="dxa"/>
                                </w:tcPr>
                                <w:p w14:paraId="12AEBC46" w14:textId="6EA59E46" w:rsidR="00DF3D3A" w:rsidRDefault="00DF3D3A" w:rsidP="00687B99">
                                  <w:pPr>
                                    <w:pStyle w:val="ListParagraph"/>
                                    <w:ind w:left="0"/>
                                    <w:jc w:val="center"/>
                                  </w:pPr>
                                  <w:r>
                                    <w:t>2023/24</w:t>
                                  </w:r>
                                </w:p>
                              </w:tc>
                              <w:tc>
                                <w:tcPr>
                                  <w:tcW w:w="2115" w:type="dxa"/>
                                </w:tcPr>
                                <w:p w14:paraId="54798B97" w14:textId="545832E3" w:rsidR="00DF3D3A" w:rsidRDefault="00DF3D3A" w:rsidP="00687B99">
                                  <w:pPr>
                                    <w:pStyle w:val="ListParagraph"/>
                                    <w:ind w:left="0"/>
                                    <w:jc w:val="center"/>
                                  </w:pPr>
                                  <w:r>
                                    <w:t>2024/25</w:t>
                                  </w:r>
                                </w:p>
                              </w:tc>
                              <w:tc>
                                <w:tcPr>
                                  <w:tcW w:w="2115" w:type="dxa"/>
                                </w:tcPr>
                                <w:p w14:paraId="55ED089B" w14:textId="7CEB9B83" w:rsidR="00DF3D3A" w:rsidRDefault="00DF3D3A" w:rsidP="00687B99">
                                  <w:pPr>
                                    <w:pStyle w:val="ListParagraph"/>
                                    <w:ind w:left="0"/>
                                    <w:jc w:val="center"/>
                                  </w:pPr>
                                  <w:r>
                                    <w:t>2025/26</w:t>
                                  </w:r>
                                </w:p>
                              </w:tc>
                            </w:tr>
                            <w:tr w:rsidR="003201FF" w14:paraId="1F0C49F9" w14:textId="77777777" w:rsidTr="003201FF">
                              <w:tc>
                                <w:tcPr>
                                  <w:tcW w:w="2071" w:type="dxa"/>
                                </w:tcPr>
                                <w:p w14:paraId="063831B6" w14:textId="77777777" w:rsidR="003201FF" w:rsidRDefault="003201FF" w:rsidP="005C72F4">
                                  <w:pPr>
                                    <w:pStyle w:val="ListParagraph"/>
                                    <w:ind w:left="0"/>
                                    <w:jc w:val="both"/>
                                  </w:pPr>
                                </w:p>
                              </w:tc>
                              <w:tc>
                                <w:tcPr>
                                  <w:tcW w:w="2115" w:type="dxa"/>
                                </w:tcPr>
                                <w:p w14:paraId="34D7D175" w14:textId="340D285D" w:rsidR="003201FF" w:rsidRDefault="00F44B68" w:rsidP="00687B99">
                                  <w:pPr>
                                    <w:pStyle w:val="ListParagraph"/>
                                    <w:ind w:left="0"/>
                                    <w:jc w:val="center"/>
                                  </w:pPr>
                                  <w:r>
                                    <w:t>80%</w:t>
                                  </w:r>
                                </w:p>
                              </w:tc>
                              <w:tc>
                                <w:tcPr>
                                  <w:tcW w:w="2115" w:type="dxa"/>
                                </w:tcPr>
                                <w:p w14:paraId="568B5423" w14:textId="57E7D197" w:rsidR="003201FF" w:rsidRDefault="00F44B68" w:rsidP="00687B99">
                                  <w:pPr>
                                    <w:pStyle w:val="ListParagraph"/>
                                    <w:ind w:left="0"/>
                                    <w:jc w:val="center"/>
                                  </w:pPr>
                                  <w:r>
                                    <w:t>63%</w:t>
                                  </w:r>
                                </w:p>
                              </w:tc>
                              <w:tc>
                                <w:tcPr>
                                  <w:tcW w:w="2115" w:type="dxa"/>
                                </w:tcPr>
                                <w:p w14:paraId="3A27AC5D" w14:textId="77777777" w:rsidR="003201FF" w:rsidRDefault="003201FF" w:rsidP="00687B99">
                                  <w:pPr>
                                    <w:pStyle w:val="ListParagraph"/>
                                    <w:ind w:left="0"/>
                                    <w:jc w:val="center"/>
                                  </w:pPr>
                                </w:p>
                              </w:tc>
                            </w:tr>
                          </w:tbl>
                          <w:p w14:paraId="2F715ACD" w14:textId="77777777" w:rsidR="00A86981" w:rsidRPr="003D3462" w:rsidRDefault="00A86981" w:rsidP="00A86981"/>
                          <w:p w14:paraId="17153535" w14:textId="13ACABAF" w:rsidR="00A86981" w:rsidRPr="003D3462" w:rsidRDefault="00A86981" w:rsidP="00A86981">
                            <w:r w:rsidRPr="003D3462">
                              <w:rPr>
                                <w:b/>
                                <w:bCs/>
                              </w:rPr>
                              <w:t>Grade 7</w:t>
                            </w:r>
                            <w:r w:rsidRPr="003D3462">
                              <w:t>:</w:t>
                            </w:r>
                          </w:p>
                          <w:p w14:paraId="04996786" w14:textId="41B370C6" w:rsidR="000221F3" w:rsidRPr="003D3462" w:rsidRDefault="000221F3" w:rsidP="000221F3">
                            <w:pPr>
                              <w:pStyle w:val="ListParagraph"/>
                            </w:pPr>
                            <w:r>
                              <w:t>G</w:t>
                            </w:r>
                            <w:r w:rsidR="002A2CD4" w:rsidRPr="003D3462">
                              <w:t xml:space="preserve">rade 7 students feel welcome at school many times </w:t>
                            </w:r>
                            <w:r w:rsidR="009B26F0" w:rsidRPr="003D3462">
                              <w:t>or</w:t>
                            </w:r>
                            <w:r w:rsidR="002A2CD4" w:rsidRPr="003D3462">
                              <w:t xml:space="preserve"> all the time.</w:t>
                            </w:r>
                          </w:p>
                          <w:tbl>
                            <w:tblPr>
                              <w:tblStyle w:val="TableGrid"/>
                              <w:tblW w:w="0" w:type="auto"/>
                              <w:tblInd w:w="720" w:type="dxa"/>
                              <w:tblLook w:val="04A0" w:firstRow="1" w:lastRow="0" w:firstColumn="1" w:lastColumn="0" w:noHBand="0" w:noVBand="1"/>
                            </w:tblPr>
                            <w:tblGrid>
                              <w:gridCol w:w="2071"/>
                              <w:gridCol w:w="2115"/>
                              <w:gridCol w:w="2115"/>
                              <w:gridCol w:w="2115"/>
                            </w:tblGrid>
                            <w:tr w:rsidR="000221F3" w14:paraId="27D66FBA" w14:textId="77777777" w:rsidTr="00B93E56">
                              <w:tc>
                                <w:tcPr>
                                  <w:tcW w:w="2071" w:type="dxa"/>
                                </w:tcPr>
                                <w:p w14:paraId="0C253748" w14:textId="77777777" w:rsidR="000221F3" w:rsidRDefault="000221F3" w:rsidP="005C72F4">
                                  <w:pPr>
                                    <w:pStyle w:val="ListParagraph"/>
                                    <w:ind w:left="0"/>
                                    <w:jc w:val="both"/>
                                  </w:pPr>
                                  <w:r>
                                    <w:t>Year</w:t>
                                  </w:r>
                                </w:p>
                              </w:tc>
                              <w:tc>
                                <w:tcPr>
                                  <w:tcW w:w="2115" w:type="dxa"/>
                                </w:tcPr>
                                <w:p w14:paraId="0AC67018" w14:textId="77777777" w:rsidR="000221F3" w:rsidRDefault="000221F3" w:rsidP="00687B99">
                                  <w:pPr>
                                    <w:pStyle w:val="ListParagraph"/>
                                    <w:ind w:left="0"/>
                                    <w:jc w:val="center"/>
                                  </w:pPr>
                                  <w:r>
                                    <w:t>2023/24</w:t>
                                  </w:r>
                                </w:p>
                              </w:tc>
                              <w:tc>
                                <w:tcPr>
                                  <w:tcW w:w="2115" w:type="dxa"/>
                                </w:tcPr>
                                <w:p w14:paraId="79C6FF43" w14:textId="77777777" w:rsidR="000221F3" w:rsidRDefault="000221F3" w:rsidP="00687B99">
                                  <w:pPr>
                                    <w:pStyle w:val="ListParagraph"/>
                                    <w:ind w:left="0"/>
                                    <w:jc w:val="center"/>
                                  </w:pPr>
                                  <w:r>
                                    <w:t>2024/25</w:t>
                                  </w:r>
                                </w:p>
                              </w:tc>
                              <w:tc>
                                <w:tcPr>
                                  <w:tcW w:w="2115" w:type="dxa"/>
                                </w:tcPr>
                                <w:p w14:paraId="623BB688" w14:textId="77777777" w:rsidR="000221F3" w:rsidRDefault="000221F3" w:rsidP="00687B99">
                                  <w:pPr>
                                    <w:pStyle w:val="ListParagraph"/>
                                    <w:ind w:left="0"/>
                                    <w:jc w:val="center"/>
                                  </w:pPr>
                                  <w:r>
                                    <w:t>2025/26</w:t>
                                  </w:r>
                                </w:p>
                              </w:tc>
                            </w:tr>
                            <w:tr w:rsidR="000221F3" w14:paraId="62E94F4A" w14:textId="77777777" w:rsidTr="00B93E56">
                              <w:tc>
                                <w:tcPr>
                                  <w:tcW w:w="2071" w:type="dxa"/>
                                </w:tcPr>
                                <w:p w14:paraId="37FBB01E" w14:textId="77777777" w:rsidR="000221F3" w:rsidRDefault="000221F3" w:rsidP="005C72F4">
                                  <w:pPr>
                                    <w:pStyle w:val="ListParagraph"/>
                                    <w:ind w:left="0"/>
                                    <w:jc w:val="both"/>
                                  </w:pPr>
                                </w:p>
                              </w:tc>
                              <w:tc>
                                <w:tcPr>
                                  <w:tcW w:w="2115" w:type="dxa"/>
                                </w:tcPr>
                                <w:p w14:paraId="4DA048BD" w14:textId="4CAA8E42" w:rsidR="000221F3" w:rsidRDefault="000221F3" w:rsidP="00687B99">
                                  <w:pPr>
                                    <w:pStyle w:val="ListParagraph"/>
                                    <w:ind w:left="0"/>
                                    <w:jc w:val="center"/>
                                  </w:pPr>
                                  <w:r>
                                    <w:t>50%</w:t>
                                  </w:r>
                                </w:p>
                              </w:tc>
                              <w:tc>
                                <w:tcPr>
                                  <w:tcW w:w="2115" w:type="dxa"/>
                                </w:tcPr>
                                <w:p w14:paraId="19134C56" w14:textId="31EBEA28" w:rsidR="000221F3" w:rsidRDefault="000221F3" w:rsidP="00687B99">
                                  <w:pPr>
                                    <w:pStyle w:val="ListParagraph"/>
                                    <w:ind w:left="0"/>
                                    <w:jc w:val="center"/>
                                  </w:pPr>
                                  <w:r>
                                    <w:t>73%</w:t>
                                  </w:r>
                                </w:p>
                              </w:tc>
                              <w:tc>
                                <w:tcPr>
                                  <w:tcW w:w="2115" w:type="dxa"/>
                                </w:tcPr>
                                <w:p w14:paraId="14643245" w14:textId="77777777" w:rsidR="000221F3" w:rsidRDefault="000221F3" w:rsidP="00687B99">
                                  <w:pPr>
                                    <w:pStyle w:val="ListParagraph"/>
                                    <w:ind w:left="0"/>
                                    <w:jc w:val="center"/>
                                  </w:pPr>
                                </w:p>
                              </w:tc>
                            </w:tr>
                          </w:tbl>
                          <w:p w14:paraId="3E05F5BC" w14:textId="509F269E" w:rsidR="002A2CD4" w:rsidRPr="003D3462" w:rsidRDefault="002A2CD4" w:rsidP="000221F3">
                            <w:pPr>
                              <w:pStyle w:val="ListParagraph"/>
                            </w:pPr>
                          </w:p>
                          <w:p w14:paraId="14395973" w14:textId="44501408" w:rsidR="009616A9" w:rsidRPr="006005AE" w:rsidRDefault="00D8649C" w:rsidP="00CF45E0">
                            <w:r w:rsidRPr="00CE065F">
                              <w:rPr>
                                <w:b/>
                                <w:bCs/>
                              </w:rPr>
                              <w:t>Attendance:</w:t>
                            </w:r>
                            <w:r>
                              <w:t xml:space="preserve"> </w:t>
                            </w:r>
                            <w:r w:rsidR="00CE065F">
                              <w:t xml:space="preserve">47% of our students missed more </w:t>
                            </w:r>
                            <w:r w:rsidR="00687B99">
                              <w:t>than</w:t>
                            </w:r>
                            <w:r w:rsidR="00CE065F">
                              <w:t xml:space="preserve"> 20 school days in 2024/25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oundrect w14:anchorId="48004DCE" id="_x0000_s1032" style="width:526.15pt;height:6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" fillcolor="white [3201]" strokecolor="#4e69b2 [3207]" strokeweight="3pt">
                <v:stroke joinstyle="miter"/>
                <v:textbox style="mso-fit-shape-to-text:t">
                  <w:txbxContent>
                    <w:tbl>
                      <w:tblPr>
                        <w:tblStyle w:val="TableGrid"/>
                        <w:tblW w:w="0" w:type="auto"/>
                        <w:tblLook w:val="04A0" w:firstRow="1" w:lastRow="0" w:firstColumn="1" w:lastColumn="0" w:noHBand="0" w:noVBand="1"/>
                      </w:tblPr>
                      <w:tblGrid>
                        <w:gridCol w:w="9136"/>
                      </w:tblGrid>
                      <w:tr w:rsidR="00244ADC" w14:paraId="45C9D506" w14:textId="77777777" w:rsidTr="007F0F12">
                        <w:tc>
                          <w:tcPr>
                            <w:tcW w:w="9136" w:type="dxa"/>
                            <w:shd w:val="clear" w:color="auto" w:fill="00B0F0"/>
                          </w:tcPr>
                          <w:p w14:paraId="1F456F41" w14:textId="77777777" w:rsidR="00244ADC" w:rsidRPr="005C333F" w:rsidRDefault="00244ADC" w:rsidP="00244ADC">
                            <w:pPr>
                              <w:jc w:val="center"/>
                              <w:rPr>
                                <w:b/>
                                <w:bCs/>
                                <w:sz w:val="28"/>
                                <w:szCs w:val="28"/>
                              </w:rPr>
                            </w:pPr>
                            <w:r>
                              <w:rPr>
                                <w:b/>
                                <w:bCs/>
                                <w:sz w:val="28"/>
                                <w:szCs w:val="28"/>
                              </w:rPr>
                              <w:t>Social Emotional Learning</w:t>
                            </w:r>
                          </w:p>
                        </w:tc>
                      </w:tr>
                    </w:tbl>
                    <w:p w14:paraId="08F3C64C" w14:textId="77777777" w:rsidR="00244ADC" w:rsidRDefault="00244ADC" w:rsidP="00244ADC">
                      <w:pPr>
                        <w:rPr>
                          <w:b/>
                          <w:bCs/>
                        </w:rPr>
                      </w:pPr>
                    </w:p>
                    <w:p w14:paraId="5D6F442F" w14:textId="1B4E0F92" w:rsidR="00233390" w:rsidRDefault="008E5DFE" w:rsidP="00244ADC">
                      <w:pPr>
                        <w:rPr>
                          <w:b/>
                          <w:bCs/>
                        </w:rPr>
                      </w:pPr>
                      <w:r>
                        <w:rPr>
                          <w:b/>
                          <w:bCs/>
                        </w:rPr>
                        <w:t xml:space="preserve">Middle Years Development </w:t>
                      </w:r>
                      <w:r w:rsidR="00233390">
                        <w:rPr>
                          <w:b/>
                          <w:bCs/>
                        </w:rPr>
                        <w:t>Instrument</w:t>
                      </w:r>
                      <w:r w:rsidR="0085168A">
                        <w:rPr>
                          <w:b/>
                          <w:bCs/>
                        </w:rPr>
                        <w:t xml:space="preserve"> (</w:t>
                      </w:r>
                      <w:r w:rsidR="00233390">
                        <w:rPr>
                          <w:b/>
                          <w:bCs/>
                        </w:rPr>
                        <w:t>MDI):</w:t>
                      </w:r>
                      <w:r w:rsidR="00275ED1">
                        <w:rPr>
                          <w:b/>
                          <w:bCs/>
                        </w:rPr>
                        <w:t xml:space="preserve"> </w:t>
                      </w:r>
                    </w:p>
                    <w:p w14:paraId="7128E85F" w14:textId="024D4172" w:rsidR="00CB32C7" w:rsidRPr="00D1704A" w:rsidRDefault="002D4904" w:rsidP="002D4904">
                      <w:pPr>
                        <w:pStyle w:val="ListParagraph"/>
                      </w:pPr>
                      <w:r>
                        <w:t>G</w:t>
                      </w:r>
                      <w:r w:rsidR="00C77DD4" w:rsidRPr="00D1704A">
                        <w:t xml:space="preserve">rade 4 students responded </w:t>
                      </w:r>
                      <w:r w:rsidR="00C77DD4" w:rsidRPr="00D1704A">
                        <w:rPr>
                          <w:rFonts w:hint="eastAsia"/>
                        </w:rPr>
                        <w:t>there</w:t>
                      </w:r>
                      <w:r w:rsidR="00C77DD4" w:rsidRPr="00D1704A">
                        <w:t xml:space="preserve"> is</w:t>
                      </w:r>
                      <w:r w:rsidR="008F4970" w:rsidRPr="00D1704A">
                        <w:t xml:space="preserve"> an adult at my school that believes I will be a success.</w:t>
                      </w:r>
                    </w:p>
                    <w:tbl>
                      <w:tblPr>
                        <w:tblStyle w:val="TableGrid"/>
                        <w:tblW w:w="0" w:type="auto"/>
                        <w:tblInd w:w="720" w:type="dxa"/>
                        <w:tblLook w:val="04A0" w:firstRow="1" w:lastRow="0" w:firstColumn="1" w:lastColumn="0" w:noHBand="0" w:noVBand="1"/>
                      </w:tblPr>
                      <w:tblGrid>
                        <w:gridCol w:w="2071"/>
                        <w:gridCol w:w="2115"/>
                        <w:gridCol w:w="2115"/>
                        <w:gridCol w:w="2115"/>
                      </w:tblGrid>
                      <w:tr w:rsidR="00CB32C7" w14:paraId="32455CB9" w14:textId="77777777" w:rsidTr="00CB32C7">
                        <w:tc>
                          <w:tcPr>
                            <w:tcW w:w="2287" w:type="dxa"/>
                          </w:tcPr>
                          <w:p w14:paraId="58ED5D0B" w14:textId="0B628C4B" w:rsidR="00CB32C7" w:rsidRDefault="000C6B5A" w:rsidP="005C72F4">
                            <w:pPr>
                              <w:pStyle w:val="ListParagraph"/>
                              <w:ind w:left="0"/>
                              <w:jc w:val="center"/>
                            </w:pPr>
                            <w:bookmarkStart w:id="9" w:name="_Hlk202176769"/>
                            <w:r>
                              <w:t>Year</w:t>
                            </w:r>
                          </w:p>
                        </w:tc>
                        <w:tc>
                          <w:tcPr>
                            <w:tcW w:w="2288" w:type="dxa"/>
                          </w:tcPr>
                          <w:p w14:paraId="25176250" w14:textId="322CA59B" w:rsidR="00CB32C7" w:rsidRDefault="000C6B5A" w:rsidP="005C72F4">
                            <w:pPr>
                              <w:pStyle w:val="ListParagraph"/>
                              <w:ind w:left="0"/>
                              <w:jc w:val="center"/>
                            </w:pPr>
                            <w:r>
                              <w:t>2023/24</w:t>
                            </w:r>
                          </w:p>
                        </w:tc>
                        <w:tc>
                          <w:tcPr>
                            <w:tcW w:w="2288" w:type="dxa"/>
                          </w:tcPr>
                          <w:p w14:paraId="0D235F72" w14:textId="044DE9FB" w:rsidR="00CB32C7" w:rsidRDefault="000C6B5A" w:rsidP="005C72F4">
                            <w:pPr>
                              <w:pStyle w:val="ListParagraph"/>
                              <w:ind w:left="0"/>
                              <w:jc w:val="center"/>
                            </w:pPr>
                            <w:r>
                              <w:t>2024/25</w:t>
                            </w:r>
                          </w:p>
                        </w:tc>
                        <w:tc>
                          <w:tcPr>
                            <w:tcW w:w="2288" w:type="dxa"/>
                          </w:tcPr>
                          <w:p w14:paraId="21115DBA" w14:textId="28B279CB" w:rsidR="00CB32C7" w:rsidRDefault="000C6B5A" w:rsidP="005C72F4">
                            <w:pPr>
                              <w:pStyle w:val="ListParagraph"/>
                              <w:ind w:left="0"/>
                              <w:jc w:val="center"/>
                            </w:pPr>
                            <w:r>
                              <w:t>2025/26</w:t>
                            </w:r>
                          </w:p>
                        </w:tc>
                      </w:tr>
                      <w:tr w:rsidR="00CB32C7" w14:paraId="7EEB5645" w14:textId="77777777" w:rsidTr="00CB32C7">
                        <w:tc>
                          <w:tcPr>
                            <w:tcW w:w="2287" w:type="dxa"/>
                          </w:tcPr>
                          <w:p w14:paraId="2A02E8DE" w14:textId="77777777" w:rsidR="00CB32C7" w:rsidRDefault="00CB32C7" w:rsidP="005C72F4">
                            <w:pPr>
                              <w:pStyle w:val="ListParagraph"/>
                              <w:ind w:left="0"/>
                              <w:jc w:val="center"/>
                            </w:pPr>
                          </w:p>
                        </w:tc>
                        <w:tc>
                          <w:tcPr>
                            <w:tcW w:w="2288" w:type="dxa"/>
                          </w:tcPr>
                          <w:p w14:paraId="4CAC6750" w14:textId="224F0E26" w:rsidR="00CB32C7" w:rsidRDefault="000C6B5A" w:rsidP="005C72F4">
                            <w:pPr>
                              <w:pStyle w:val="ListParagraph"/>
                              <w:ind w:left="0"/>
                              <w:jc w:val="center"/>
                            </w:pPr>
                            <w:r>
                              <w:t>76%</w:t>
                            </w:r>
                          </w:p>
                        </w:tc>
                        <w:tc>
                          <w:tcPr>
                            <w:tcW w:w="2288" w:type="dxa"/>
                          </w:tcPr>
                          <w:p w14:paraId="0D0439AA" w14:textId="796EFCDD" w:rsidR="00CB32C7" w:rsidRDefault="000C6B5A" w:rsidP="005C72F4">
                            <w:pPr>
                              <w:pStyle w:val="ListParagraph"/>
                              <w:ind w:left="0"/>
                              <w:jc w:val="center"/>
                            </w:pPr>
                            <w:r>
                              <w:t>60%</w:t>
                            </w:r>
                          </w:p>
                        </w:tc>
                        <w:tc>
                          <w:tcPr>
                            <w:tcW w:w="2288" w:type="dxa"/>
                          </w:tcPr>
                          <w:p w14:paraId="7624DAD0" w14:textId="77777777" w:rsidR="00CB32C7" w:rsidRDefault="00CB32C7" w:rsidP="005C72F4">
                            <w:pPr>
                              <w:pStyle w:val="ListParagraph"/>
                              <w:ind w:left="0"/>
                              <w:jc w:val="center"/>
                            </w:pPr>
                          </w:p>
                        </w:tc>
                      </w:tr>
                      <w:bookmarkEnd w:id="9"/>
                    </w:tbl>
                    <w:p w14:paraId="76CD8691" w14:textId="3F1A5B2F" w:rsidR="00233390" w:rsidRPr="00D1704A" w:rsidRDefault="00233390" w:rsidP="009403D6"/>
                    <w:p w14:paraId="0272965D" w14:textId="56676053" w:rsidR="002D4904" w:rsidRPr="00D1704A" w:rsidRDefault="002D4904" w:rsidP="002D4904">
                      <w:pPr>
                        <w:ind w:left="360"/>
                      </w:pPr>
                      <w:r>
                        <w:t xml:space="preserve">  </w:t>
                      </w:r>
                      <w:r w:rsidR="005207F5">
                        <w:t xml:space="preserve">  </w:t>
                      </w:r>
                      <w:r>
                        <w:t xml:space="preserve">  </w:t>
                      </w:r>
                      <w:r w:rsidR="009F655D" w:rsidRPr="00D1704A">
                        <w:t xml:space="preserve"> </w:t>
                      </w:r>
                      <w:r>
                        <w:t>G</w:t>
                      </w:r>
                      <w:r w:rsidR="009F655D" w:rsidRPr="00D1704A">
                        <w:t>rade 4 students</w:t>
                      </w:r>
                      <w:r w:rsidR="00CF5AAA" w:rsidRPr="00D1704A">
                        <w:t xml:space="preserve"> </w:t>
                      </w:r>
                      <w:r w:rsidR="00EA28B7" w:rsidRPr="00D1704A">
                        <w:t>re</w:t>
                      </w:r>
                      <w:r w:rsidR="00DE6143" w:rsidRPr="00D1704A">
                        <w:t>spond</w:t>
                      </w:r>
                      <w:r w:rsidR="00EA28B7" w:rsidRPr="00D1704A">
                        <w:t>ed</w:t>
                      </w:r>
                      <w:r w:rsidR="00D979DA">
                        <w:t xml:space="preserve"> there are</w:t>
                      </w:r>
                      <w:r w:rsidR="00EA28B7" w:rsidRPr="00D1704A">
                        <w:t xml:space="preserve"> two or more important adults at school.</w:t>
                      </w:r>
                      <w:r>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2D4904" w14:paraId="0B576101" w14:textId="77777777" w:rsidTr="00B93E56">
                        <w:tc>
                          <w:tcPr>
                            <w:tcW w:w="2287" w:type="dxa"/>
                          </w:tcPr>
                          <w:p w14:paraId="00FF1068" w14:textId="77777777" w:rsidR="002D4904" w:rsidRDefault="002D4904" w:rsidP="005C72F4">
                            <w:pPr>
                              <w:pStyle w:val="ListParagraph"/>
                              <w:ind w:left="0"/>
                              <w:jc w:val="center"/>
                            </w:pPr>
                            <w:r>
                              <w:t>Year</w:t>
                            </w:r>
                          </w:p>
                        </w:tc>
                        <w:tc>
                          <w:tcPr>
                            <w:tcW w:w="2288" w:type="dxa"/>
                          </w:tcPr>
                          <w:p w14:paraId="5425161D" w14:textId="77777777" w:rsidR="002D4904" w:rsidRDefault="002D4904" w:rsidP="005C72F4">
                            <w:pPr>
                              <w:pStyle w:val="ListParagraph"/>
                              <w:ind w:left="0"/>
                              <w:jc w:val="center"/>
                            </w:pPr>
                            <w:r>
                              <w:t>2023/24</w:t>
                            </w:r>
                          </w:p>
                        </w:tc>
                        <w:tc>
                          <w:tcPr>
                            <w:tcW w:w="2288" w:type="dxa"/>
                          </w:tcPr>
                          <w:p w14:paraId="2DCE2714" w14:textId="77777777" w:rsidR="002D4904" w:rsidRDefault="002D4904" w:rsidP="005C72F4">
                            <w:pPr>
                              <w:pStyle w:val="ListParagraph"/>
                              <w:ind w:left="0"/>
                              <w:jc w:val="center"/>
                            </w:pPr>
                            <w:r>
                              <w:t>2024/25</w:t>
                            </w:r>
                          </w:p>
                        </w:tc>
                        <w:tc>
                          <w:tcPr>
                            <w:tcW w:w="2288" w:type="dxa"/>
                          </w:tcPr>
                          <w:p w14:paraId="58BDFB1D" w14:textId="77777777" w:rsidR="002D4904" w:rsidRDefault="002D4904" w:rsidP="005C72F4">
                            <w:pPr>
                              <w:pStyle w:val="ListParagraph"/>
                              <w:ind w:left="0"/>
                              <w:jc w:val="center"/>
                            </w:pPr>
                            <w:r>
                              <w:t>2025/26</w:t>
                            </w:r>
                          </w:p>
                        </w:tc>
                      </w:tr>
                      <w:tr w:rsidR="002D4904" w14:paraId="2E044C59" w14:textId="77777777" w:rsidTr="00B93E56">
                        <w:tc>
                          <w:tcPr>
                            <w:tcW w:w="2287" w:type="dxa"/>
                          </w:tcPr>
                          <w:p w14:paraId="32311232" w14:textId="77777777" w:rsidR="002D4904" w:rsidRDefault="002D4904" w:rsidP="005C72F4">
                            <w:pPr>
                              <w:pStyle w:val="ListParagraph"/>
                              <w:ind w:left="0"/>
                              <w:jc w:val="center"/>
                            </w:pPr>
                          </w:p>
                        </w:tc>
                        <w:tc>
                          <w:tcPr>
                            <w:tcW w:w="2288" w:type="dxa"/>
                          </w:tcPr>
                          <w:p w14:paraId="1F93CFCC" w14:textId="50F87FEB" w:rsidR="002D4904" w:rsidRDefault="002D4904" w:rsidP="005C72F4">
                            <w:pPr>
                              <w:pStyle w:val="ListParagraph"/>
                              <w:ind w:left="0"/>
                              <w:jc w:val="center"/>
                            </w:pPr>
                            <w:r>
                              <w:t>86%</w:t>
                            </w:r>
                          </w:p>
                        </w:tc>
                        <w:tc>
                          <w:tcPr>
                            <w:tcW w:w="2288" w:type="dxa"/>
                          </w:tcPr>
                          <w:p w14:paraId="04979177" w14:textId="035FE7B8" w:rsidR="002D4904" w:rsidRDefault="002D4904" w:rsidP="005C72F4">
                            <w:pPr>
                              <w:pStyle w:val="ListParagraph"/>
                              <w:ind w:left="0"/>
                              <w:jc w:val="center"/>
                            </w:pPr>
                            <w:r>
                              <w:t>70%</w:t>
                            </w:r>
                          </w:p>
                        </w:tc>
                        <w:tc>
                          <w:tcPr>
                            <w:tcW w:w="2288" w:type="dxa"/>
                          </w:tcPr>
                          <w:p w14:paraId="45B4393A" w14:textId="77777777" w:rsidR="002D4904" w:rsidRDefault="002D4904" w:rsidP="005C72F4">
                            <w:pPr>
                              <w:pStyle w:val="ListParagraph"/>
                              <w:ind w:left="0"/>
                              <w:jc w:val="center"/>
                            </w:pPr>
                          </w:p>
                        </w:tc>
                      </w:tr>
                    </w:tbl>
                    <w:p w14:paraId="125EB9AE" w14:textId="29001000" w:rsidR="0092566C" w:rsidRPr="00D1704A" w:rsidRDefault="0092566C" w:rsidP="002D4904">
                      <w:pPr>
                        <w:pStyle w:val="ListParagraph"/>
                      </w:pPr>
                    </w:p>
                    <w:p w14:paraId="1CCAE089" w14:textId="322EE8C6" w:rsidR="002D4904" w:rsidRPr="00D1704A" w:rsidRDefault="00CB1F9A" w:rsidP="00CB1F9A">
                      <w:pPr>
                        <w:pStyle w:val="ListParagraph"/>
                      </w:pPr>
                      <w:r>
                        <w:t>G</w:t>
                      </w:r>
                      <w:r w:rsidR="00AD5C1D" w:rsidRPr="00D1704A">
                        <w:t xml:space="preserve">rade 4 students </w:t>
                      </w:r>
                      <w:r w:rsidR="00CE2D3D" w:rsidRPr="00D1704A">
                        <w:rPr>
                          <w:rFonts w:hint="eastAsia"/>
                        </w:rPr>
                        <w:t>responded</w:t>
                      </w:r>
                      <w:r w:rsidR="00CE2D3D" w:rsidRPr="00D1704A">
                        <w:t xml:space="preserve"> when they are with other children their age</w:t>
                      </w:r>
                      <w:r w:rsidR="00992BC5" w:rsidRPr="00D1704A">
                        <w:t>,</w:t>
                      </w:r>
                      <w:r w:rsidR="00CE2D3D" w:rsidRPr="00D1704A">
                        <w:t xml:space="preserve"> </w:t>
                      </w:r>
                      <w:r w:rsidR="00CE2D3D" w:rsidRPr="00D1704A">
                        <w:rPr>
                          <w:rFonts w:hint="eastAsia"/>
                        </w:rPr>
                        <w:t>they</w:t>
                      </w:r>
                      <w:r w:rsidR="00CE2D3D" w:rsidRPr="00D1704A">
                        <w:t xml:space="preserve"> feel they belong.</w:t>
                      </w:r>
                      <w:r w:rsidR="002D4904">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2D4904" w14:paraId="2D9355AF" w14:textId="77777777" w:rsidTr="00B93E56">
                        <w:tc>
                          <w:tcPr>
                            <w:tcW w:w="2287" w:type="dxa"/>
                          </w:tcPr>
                          <w:p w14:paraId="2E149780" w14:textId="77777777" w:rsidR="002D4904" w:rsidRDefault="002D4904" w:rsidP="005C72F4">
                            <w:pPr>
                              <w:pStyle w:val="ListParagraph"/>
                              <w:ind w:left="0"/>
                              <w:jc w:val="center"/>
                            </w:pPr>
                            <w:r>
                              <w:t>Year</w:t>
                            </w:r>
                          </w:p>
                        </w:tc>
                        <w:tc>
                          <w:tcPr>
                            <w:tcW w:w="2288" w:type="dxa"/>
                          </w:tcPr>
                          <w:p w14:paraId="6704D806" w14:textId="77777777" w:rsidR="002D4904" w:rsidRDefault="002D4904" w:rsidP="005C72F4">
                            <w:pPr>
                              <w:pStyle w:val="ListParagraph"/>
                              <w:ind w:left="0"/>
                              <w:jc w:val="center"/>
                            </w:pPr>
                            <w:r>
                              <w:t>2023/24</w:t>
                            </w:r>
                          </w:p>
                        </w:tc>
                        <w:tc>
                          <w:tcPr>
                            <w:tcW w:w="2288" w:type="dxa"/>
                          </w:tcPr>
                          <w:p w14:paraId="3FE045CE" w14:textId="77777777" w:rsidR="002D4904" w:rsidRDefault="002D4904" w:rsidP="005C72F4">
                            <w:pPr>
                              <w:pStyle w:val="ListParagraph"/>
                              <w:ind w:left="0"/>
                              <w:jc w:val="center"/>
                            </w:pPr>
                            <w:r>
                              <w:t>2024/25</w:t>
                            </w:r>
                          </w:p>
                        </w:tc>
                        <w:tc>
                          <w:tcPr>
                            <w:tcW w:w="2288" w:type="dxa"/>
                          </w:tcPr>
                          <w:p w14:paraId="19E2D1B2" w14:textId="77777777" w:rsidR="002D4904" w:rsidRDefault="002D4904" w:rsidP="005C72F4">
                            <w:pPr>
                              <w:pStyle w:val="ListParagraph"/>
                              <w:ind w:left="0"/>
                              <w:jc w:val="center"/>
                            </w:pPr>
                            <w:r>
                              <w:t>2025/26</w:t>
                            </w:r>
                          </w:p>
                        </w:tc>
                      </w:tr>
                      <w:tr w:rsidR="002D4904" w14:paraId="0B629AAC" w14:textId="77777777" w:rsidTr="00B93E56">
                        <w:tc>
                          <w:tcPr>
                            <w:tcW w:w="2287" w:type="dxa"/>
                          </w:tcPr>
                          <w:p w14:paraId="084AE103" w14:textId="77777777" w:rsidR="002D4904" w:rsidRDefault="002D4904" w:rsidP="005C72F4">
                            <w:pPr>
                              <w:pStyle w:val="ListParagraph"/>
                              <w:ind w:left="0"/>
                              <w:jc w:val="center"/>
                            </w:pPr>
                          </w:p>
                        </w:tc>
                        <w:tc>
                          <w:tcPr>
                            <w:tcW w:w="2288" w:type="dxa"/>
                          </w:tcPr>
                          <w:p w14:paraId="3BA6D9AD" w14:textId="0C456D74" w:rsidR="002D4904" w:rsidRDefault="002D4904" w:rsidP="005C72F4">
                            <w:pPr>
                              <w:pStyle w:val="ListParagraph"/>
                              <w:ind w:left="0"/>
                              <w:jc w:val="center"/>
                            </w:pPr>
                            <w:r>
                              <w:t>62%</w:t>
                            </w:r>
                          </w:p>
                        </w:tc>
                        <w:tc>
                          <w:tcPr>
                            <w:tcW w:w="2288" w:type="dxa"/>
                          </w:tcPr>
                          <w:p w14:paraId="0AF9946C" w14:textId="31D77C6E" w:rsidR="002D4904" w:rsidRDefault="002D4904" w:rsidP="005C72F4">
                            <w:pPr>
                              <w:pStyle w:val="ListParagraph"/>
                              <w:ind w:left="0"/>
                              <w:jc w:val="center"/>
                            </w:pPr>
                            <w:r>
                              <w:t>55%</w:t>
                            </w:r>
                          </w:p>
                        </w:tc>
                        <w:tc>
                          <w:tcPr>
                            <w:tcW w:w="2288" w:type="dxa"/>
                          </w:tcPr>
                          <w:p w14:paraId="23BFAD28" w14:textId="77777777" w:rsidR="002D4904" w:rsidRDefault="002D4904" w:rsidP="005C72F4">
                            <w:pPr>
                              <w:pStyle w:val="ListParagraph"/>
                              <w:ind w:left="0"/>
                              <w:jc w:val="center"/>
                            </w:pPr>
                          </w:p>
                        </w:tc>
                      </w:tr>
                    </w:tbl>
                    <w:p w14:paraId="1D8313E5" w14:textId="5A6E96D5" w:rsidR="00D1704A" w:rsidRDefault="00D1704A" w:rsidP="00244ADC">
                      <w:pPr>
                        <w:rPr>
                          <w:b/>
                          <w:bCs/>
                        </w:rPr>
                      </w:pPr>
                    </w:p>
                    <w:p w14:paraId="4B5DA444" w14:textId="37E2C3BA" w:rsidR="00E814E7" w:rsidRPr="003E3671" w:rsidRDefault="00275ED1" w:rsidP="00C53B4D">
                      <w:pPr>
                        <w:pStyle w:val="ListParagraph"/>
                      </w:pPr>
                      <w:r>
                        <w:t>G</w:t>
                      </w:r>
                      <w:r w:rsidR="00DD1CF4" w:rsidRPr="003E3671">
                        <w:t>rade 7 students</w:t>
                      </w:r>
                      <w:r w:rsidR="00B7533B" w:rsidRPr="003E3671">
                        <w:t xml:space="preserve"> responded there is an adult at my school that believes I will be a success</w:t>
                      </w:r>
                      <w:r w:rsidR="00937995" w:rsidRPr="003E3671">
                        <w:t>.</w:t>
                      </w:r>
                      <w:r w:rsidR="00E814E7">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E814E7" w14:paraId="75AFF136" w14:textId="77777777" w:rsidTr="00B93E56">
                        <w:tc>
                          <w:tcPr>
                            <w:tcW w:w="2287" w:type="dxa"/>
                          </w:tcPr>
                          <w:p w14:paraId="6273B0D3" w14:textId="77777777" w:rsidR="00E814E7" w:rsidRDefault="00E814E7" w:rsidP="005C72F4">
                            <w:pPr>
                              <w:pStyle w:val="ListParagraph"/>
                              <w:ind w:left="0"/>
                              <w:jc w:val="center"/>
                            </w:pPr>
                            <w:r>
                              <w:t>Year</w:t>
                            </w:r>
                          </w:p>
                        </w:tc>
                        <w:tc>
                          <w:tcPr>
                            <w:tcW w:w="2288" w:type="dxa"/>
                          </w:tcPr>
                          <w:p w14:paraId="0B536C9E" w14:textId="77777777" w:rsidR="00E814E7" w:rsidRDefault="00E814E7" w:rsidP="005C72F4">
                            <w:pPr>
                              <w:pStyle w:val="ListParagraph"/>
                              <w:ind w:left="0"/>
                              <w:jc w:val="center"/>
                            </w:pPr>
                            <w:r>
                              <w:t>2023/24</w:t>
                            </w:r>
                          </w:p>
                        </w:tc>
                        <w:tc>
                          <w:tcPr>
                            <w:tcW w:w="2288" w:type="dxa"/>
                          </w:tcPr>
                          <w:p w14:paraId="1A7A9456" w14:textId="77777777" w:rsidR="00E814E7" w:rsidRDefault="00E814E7" w:rsidP="005C72F4">
                            <w:pPr>
                              <w:pStyle w:val="ListParagraph"/>
                              <w:ind w:left="0"/>
                              <w:jc w:val="center"/>
                            </w:pPr>
                            <w:r>
                              <w:t>2024/25</w:t>
                            </w:r>
                          </w:p>
                        </w:tc>
                        <w:tc>
                          <w:tcPr>
                            <w:tcW w:w="2288" w:type="dxa"/>
                          </w:tcPr>
                          <w:p w14:paraId="6B995DCA" w14:textId="77777777" w:rsidR="00E814E7" w:rsidRDefault="00E814E7" w:rsidP="005C72F4">
                            <w:pPr>
                              <w:pStyle w:val="ListParagraph"/>
                              <w:ind w:left="0"/>
                              <w:jc w:val="center"/>
                            </w:pPr>
                            <w:r>
                              <w:t>2025/26</w:t>
                            </w:r>
                          </w:p>
                        </w:tc>
                      </w:tr>
                      <w:tr w:rsidR="00E814E7" w14:paraId="37A0BC03" w14:textId="77777777" w:rsidTr="00B93E56">
                        <w:tc>
                          <w:tcPr>
                            <w:tcW w:w="2287" w:type="dxa"/>
                          </w:tcPr>
                          <w:p w14:paraId="79C594EE" w14:textId="77777777" w:rsidR="00E814E7" w:rsidRDefault="00E814E7" w:rsidP="005C72F4">
                            <w:pPr>
                              <w:pStyle w:val="ListParagraph"/>
                              <w:ind w:left="0"/>
                              <w:jc w:val="center"/>
                            </w:pPr>
                          </w:p>
                        </w:tc>
                        <w:tc>
                          <w:tcPr>
                            <w:tcW w:w="2288" w:type="dxa"/>
                          </w:tcPr>
                          <w:p w14:paraId="2BEF7974" w14:textId="3EBC79B1" w:rsidR="00E814E7" w:rsidRDefault="00266902" w:rsidP="005C72F4">
                            <w:pPr>
                              <w:pStyle w:val="ListParagraph"/>
                              <w:ind w:left="0"/>
                              <w:jc w:val="center"/>
                            </w:pPr>
                            <w:r>
                              <w:t>50</w:t>
                            </w:r>
                            <w:r w:rsidR="00E814E7">
                              <w:t>%</w:t>
                            </w:r>
                          </w:p>
                        </w:tc>
                        <w:tc>
                          <w:tcPr>
                            <w:tcW w:w="2288" w:type="dxa"/>
                          </w:tcPr>
                          <w:p w14:paraId="1D132EE2" w14:textId="3DF41DAC" w:rsidR="00E814E7" w:rsidRDefault="00266902" w:rsidP="005C72F4">
                            <w:pPr>
                              <w:pStyle w:val="ListParagraph"/>
                              <w:ind w:left="0"/>
                              <w:jc w:val="center"/>
                            </w:pPr>
                            <w:r>
                              <w:t>57</w:t>
                            </w:r>
                            <w:r w:rsidR="00E814E7">
                              <w:t>%</w:t>
                            </w:r>
                          </w:p>
                        </w:tc>
                        <w:tc>
                          <w:tcPr>
                            <w:tcW w:w="2288" w:type="dxa"/>
                          </w:tcPr>
                          <w:p w14:paraId="03FA627B" w14:textId="77777777" w:rsidR="00E814E7" w:rsidRDefault="00E814E7" w:rsidP="005C72F4">
                            <w:pPr>
                              <w:pStyle w:val="ListParagraph"/>
                              <w:ind w:left="0"/>
                              <w:jc w:val="center"/>
                            </w:pPr>
                          </w:p>
                        </w:tc>
                      </w:tr>
                    </w:tbl>
                    <w:p w14:paraId="3C00E972" w14:textId="39B40CD9" w:rsidR="00DE3254" w:rsidRPr="003E3671" w:rsidRDefault="00DE3254" w:rsidP="00C53B4D">
                      <w:pPr>
                        <w:pStyle w:val="ListParagraph"/>
                      </w:pPr>
                    </w:p>
                    <w:p w14:paraId="7A834FFE" w14:textId="4846E1D9" w:rsidR="00E814E7" w:rsidRDefault="00275ED1" w:rsidP="00C53B4D">
                      <w:pPr>
                        <w:pStyle w:val="ListParagraph"/>
                      </w:pPr>
                      <w:r>
                        <w:t>G</w:t>
                      </w:r>
                      <w:r w:rsidR="00AE1DD0" w:rsidRPr="003E3671">
                        <w:t>rade 7 students responded there are two or more important adults a</w:t>
                      </w:r>
                      <w:r w:rsidR="00D979DA" w:rsidRPr="003E3671">
                        <w:t>t</w:t>
                      </w:r>
                      <w:r w:rsidR="00AE1DD0" w:rsidRPr="003E3671">
                        <w:t xml:space="preserve"> school</w:t>
                      </w:r>
                      <w:r w:rsidR="00D979DA" w:rsidRPr="003E3671">
                        <w:t>.</w:t>
                      </w:r>
                    </w:p>
                    <w:tbl>
                      <w:tblPr>
                        <w:tblStyle w:val="TableGrid"/>
                        <w:tblW w:w="0" w:type="auto"/>
                        <w:tblInd w:w="720" w:type="dxa"/>
                        <w:tblLook w:val="04A0" w:firstRow="1" w:lastRow="0" w:firstColumn="1" w:lastColumn="0" w:noHBand="0" w:noVBand="1"/>
                      </w:tblPr>
                      <w:tblGrid>
                        <w:gridCol w:w="2071"/>
                        <w:gridCol w:w="2115"/>
                        <w:gridCol w:w="2115"/>
                        <w:gridCol w:w="2115"/>
                      </w:tblGrid>
                      <w:tr w:rsidR="00E814E7" w14:paraId="389F760B" w14:textId="77777777" w:rsidTr="00B93E56">
                        <w:tc>
                          <w:tcPr>
                            <w:tcW w:w="2287" w:type="dxa"/>
                          </w:tcPr>
                          <w:p w14:paraId="1AA0BC70" w14:textId="77777777" w:rsidR="00E814E7" w:rsidRDefault="00E814E7" w:rsidP="005C72F4">
                            <w:pPr>
                              <w:pStyle w:val="ListParagraph"/>
                              <w:ind w:left="0"/>
                              <w:jc w:val="center"/>
                            </w:pPr>
                            <w:r>
                              <w:t>Year</w:t>
                            </w:r>
                          </w:p>
                        </w:tc>
                        <w:tc>
                          <w:tcPr>
                            <w:tcW w:w="2288" w:type="dxa"/>
                          </w:tcPr>
                          <w:p w14:paraId="2369C8C4" w14:textId="77777777" w:rsidR="00E814E7" w:rsidRDefault="00E814E7" w:rsidP="005C72F4">
                            <w:pPr>
                              <w:pStyle w:val="ListParagraph"/>
                              <w:ind w:left="0"/>
                              <w:jc w:val="center"/>
                            </w:pPr>
                            <w:r>
                              <w:t>2023/24</w:t>
                            </w:r>
                          </w:p>
                        </w:tc>
                        <w:tc>
                          <w:tcPr>
                            <w:tcW w:w="2288" w:type="dxa"/>
                          </w:tcPr>
                          <w:p w14:paraId="2C47C3E6" w14:textId="77777777" w:rsidR="00E814E7" w:rsidRDefault="00E814E7" w:rsidP="005C72F4">
                            <w:pPr>
                              <w:pStyle w:val="ListParagraph"/>
                              <w:ind w:left="0"/>
                              <w:jc w:val="center"/>
                            </w:pPr>
                            <w:r>
                              <w:t>2024/25</w:t>
                            </w:r>
                          </w:p>
                        </w:tc>
                        <w:tc>
                          <w:tcPr>
                            <w:tcW w:w="2288" w:type="dxa"/>
                          </w:tcPr>
                          <w:p w14:paraId="583306F9" w14:textId="77777777" w:rsidR="00E814E7" w:rsidRDefault="00E814E7" w:rsidP="005C72F4">
                            <w:pPr>
                              <w:pStyle w:val="ListParagraph"/>
                              <w:ind w:left="0"/>
                              <w:jc w:val="center"/>
                            </w:pPr>
                            <w:r>
                              <w:t>2025/26</w:t>
                            </w:r>
                          </w:p>
                        </w:tc>
                      </w:tr>
                      <w:tr w:rsidR="00E814E7" w14:paraId="63F64538" w14:textId="77777777" w:rsidTr="00B93E56">
                        <w:tc>
                          <w:tcPr>
                            <w:tcW w:w="2287" w:type="dxa"/>
                          </w:tcPr>
                          <w:p w14:paraId="588059F0" w14:textId="77777777" w:rsidR="00E814E7" w:rsidRDefault="00E814E7" w:rsidP="005C72F4">
                            <w:pPr>
                              <w:pStyle w:val="ListParagraph"/>
                              <w:ind w:left="0"/>
                              <w:jc w:val="center"/>
                            </w:pPr>
                          </w:p>
                        </w:tc>
                        <w:tc>
                          <w:tcPr>
                            <w:tcW w:w="2288" w:type="dxa"/>
                          </w:tcPr>
                          <w:p w14:paraId="4F073323" w14:textId="020FC1DB" w:rsidR="00E814E7" w:rsidRDefault="00266902" w:rsidP="005C72F4">
                            <w:pPr>
                              <w:pStyle w:val="ListParagraph"/>
                              <w:ind w:left="0"/>
                              <w:jc w:val="center"/>
                            </w:pPr>
                            <w:r>
                              <w:t>58</w:t>
                            </w:r>
                            <w:r w:rsidR="00E814E7">
                              <w:t>%</w:t>
                            </w:r>
                          </w:p>
                        </w:tc>
                        <w:tc>
                          <w:tcPr>
                            <w:tcW w:w="2288" w:type="dxa"/>
                          </w:tcPr>
                          <w:p w14:paraId="6241B595" w14:textId="39130684" w:rsidR="00E814E7" w:rsidRDefault="00266902" w:rsidP="005C72F4">
                            <w:pPr>
                              <w:pStyle w:val="ListParagraph"/>
                              <w:ind w:left="0"/>
                              <w:jc w:val="center"/>
                            </w:pPr>
                            <w:r>
                              <w:t>42</w:t>
                            </w:r>
                            <w:r w:rsidR="00E814E7">
                              <w:t>%</w:t>
                            </w:r>
                          </w:p>
                        </w:tc>
                        <w:tc>
                          <w:tcPr>
                            <w:tcW w:w="2288" w:type="dxa"/>
                          </w:tcPr>
                          <w:p w14:paraId="0DDFF63D" w14:textId="77777777" w:rsidR="00E814E7" w:rsidRDefault="00E814E7" w:rsidP="005C72F4">
                            <w:pPr>
                              <w:pStyle w:val="ListParagraph"/>
                              <w:ind w:left="0"/>
                              <w:jc w:val="center"/>
                            </w:pPr>
                          </w:p>
                        </w:tc>
                      </w:tr>
                    </w:tbl>
                    <w:p w14:paraId="0C205BE9" w14:textId="5615539C" w:rsidR="00B7533B" w:rsidRPr="003E3671" w:rsidRDefault="00B7533B" w:rsidP="009403D6"/>
                    <w:p w14:paraId="7ADD3E29" w14:textId="3B9153B8" w:rsidR="00E814E7" w:rsidRDefault="00275ED1" w:rsidP="00C53B4D">
                      <w:pPr>
                        <w:pStyle w:val="ListParagraph"/>
                      </w:pPr>
                      <w:r>
                        <w:t>G</w:t>
                      </w:r>
                      <w:r w:rsidR="00BD3B8C" w:rsidRPr="003E3671">
                        <w:t xml:space="preserve">rade 7 students responded when they are with other children their age, they feel </w:t>
                      </w:r>
                      <w:r w:rsidR="00BD3B8C" w:rsidRPr="003E3671">
                        <w:rPr>
                          <w:rFonts w:hint="eastAsia"/>
                        </w:rPr>
                        <w:t>th</w:t>
                      </w:r>
                      <w:r w:rsidR="00BD3B8C" w:rsidRPr="003E3671">
                        <w:t>ey belong.</w:t>
                      </w:r>
                      <w:r w:rsidR="00E814E7">
                        <w:t xml:space="preserve"> </w:t>
                      </w:r>
                    </w:p>
                    <w:tbl>
                      <w:tblPr>
                        <w:tblStyle w:val="TableGrid"/>
                        <w:tblW w:w="0" w:type="auto"/>
                        <w:tblInd w:w="720" w:type="dxa"/>
                        <w:tblLook w:val="04A0" w:firstRow="1" w:lastRow="0" w:firstColumn="1" w:lastColumn="0" w:noHBand="0" w:noVBand="1"/>
                      </w:tblPr>
                      <w:tblGrid>
                        <w:gridCol w:w="2071"/>
                        <w:gridCol w:w="2115"/>
                        <w:gridCol w:w="2115"/>
                        <w:gridCol w:w="2115"/>
                      </w:tblGrid>
                      <w:tr w:rsidR="00E814E7" w14:paraId="0780DBB1" w14:textId="77777777" w:rsidTr="00B93E56">
                        <w:tc>
                          <w:tcPr>
                            <w:tcW w:w="2287" w:type="dxa"/>
                          </w:tcPr>
                          <w:p w14:paraId="14A6B2E4" w14:textId="77777777" w:rsidR="00E814E7" w:rsidRDefault="00E814E7" w:rsidP="005C72F4">
                            <w:pPr>
                              <w:pStyle w:val="ListParagraph"/>
                              <w:ind w:left="0"/>
                              <w:jc w:val="center"/>
                            </w:pPr>
                            <w:r>
                              <w:t>Year</w:t>
                            </w:r>
                          </w:p>
                        </w:tc>
                        <w:tc>
                          <w:tcPr>
                            <w:tcW w:w="2288" w:type="dxa"/>
                          </w:tcPr>
                          <w:p w14:paraId="5A29A261" w14:textId="77777777" w:rsidR="00E814E7" w:rsidRDefault="00E814E7" w:rsidP="005C72F4">
                            <w:pPr>
                              <w:pStyle w:val="ListParagraph"/>
                              <w:ind w:left="0"/>
                              <w:jc w:val="center"/>
                            </w:pPr>
                            <w:r>
                              <w:t>2023/24</w:t>
                            </w:r>
                          </w:p>
                        </w:tc>
                        <w:tc>
                          <w:tcPr>
                            <w:tcW w:w="2288" w:type="dxa"/>
                          </w:tcPr>
                          <w:p w14:paraId="0A473D02" w14:textId="77777777" w:rsidR="00E814E7" w:rsidRDefault="00E814E7" w:rsidP="005C72F4">
                            <w:pPr>
                              <w:pStyle w:val="ListParagraph"/>
                              <w:ind w:left="0"/>
                              <w:jc w:val="center"/>
                            </w:pPr>
                            <w:r>
                              <w:t>2024/25</w:t>
                            </w:r>
                          </w:p>
                        </w:tc>
                        <w:tc>
                          <w:tcPr>
                            <w:tcW w:w="2288" w:type="dxa"/>
                          </w:tcPr>
                          <w:p w14:paraId="69FC1A11" w14:textId="77777777" w:rsidR="00E814E7" w:rsidRDefault="00E814E7" w:rsidP="005C72F4">
                            <w:pPr>
                              <w:pStyle w:val="ListParagraph"/>
                              <w:ind w:left="0"/>
                              <w:jc w:val="center"/>
                            </w:pPr>
                            <w:r>
                              <w:t>2025/26</w:t>
                            </w:r>
                          </w:p>
                        </w:tc>
                      </w:tr>
                      <w:tr w:rsidR="00E814E7" w14:paraId="7D1E82E7" w14:textId="77777777" w:rsidTr="00B93E56">
                        <w:tc>
                          <w:tcPr>
                            <w:tcW w:w="2287" w:type="dxa"/>
                          </w:tcPr>
                          <w:p w14:paraId="7578BCC9" w14:textId="77777777" w:rsidR="00E814E7" w:rsidRDefault="00E814E7" w:rsidP="005C72F4">
                            <w:pPr>
                              <w:pStyle w:val="ListParagraph"/>
                              <w:ind w:left="0"/>
                              <w:jc w:val="center"/>
                            </w:pPr>
                          </w:p>
                        </w:tc>
                        <w:tc>
                          <w:tcPr>
                            <w:tcW w:w="2288" w:type="dxa"/>
                          </w:tcPr>
                          <w:p w14:paraId="33EF60A8" w14:textId="02688F1F" w:rsidR="00E814E7" w:rsidRDefault="00266902" w:rsidP="005C72F4">
                            <w:pPr>
                              <w:pStyle w:val="ListParagraph"/>
                              <w:ind w:left="0"/>
                              <w:jc w:val="center"/>
                            </w:pPr>
                            <w:r>
                              <w:t>62</w:t>
                            </w:r>
                            <w:r w:rsidR="00E814E7">
                              <w:t>%</w:t>
                            </w:r>
                          </w:p>
                        </w:tc>
                        <w:tc>
                          <w:tcPr>
                            <w:tcW w:w="2288" w:type="dxa"/>
                          </w:tcPr>
                          <w:p w14:paraId="015BEDC5" w14:textId="4B4E0207" w:rsidR="00E814E7" w:rsidRDefault="00E814E7" w:rsidP="005C72F4">
                            <w:pPr>
                              <w:pStyle w:val="ListParagraph"/>
                              <w:ind w:left="0"/>
                              <w:jc w:val="center"/>
                            </w:pPr>
                            <w:r>
                              <w:t>6</w:t>
                            </w:r>
                            <w:r w:rsidR="00266902">
                              <w:t>3</w:t>
                            </w:r>
                            <w:r>
                              <w:t>%</w:t>
                            </w:r>
                          </w:p>
                        </w:tc>
                        <w:tc>
                          <w:tcPr>
                            <w:tcW w:w="2288" w:type="dxa"/>
                          </w:tcPr>
                          <w:p w14:paraId="3EBD3EC9" w14:textId="77777777" w:rsidR="00E814E7" w:rsidRDefault="00E814E7" w:rsidP="005C72F4">
                            <w:pPr>
                              <w:pStyle w:val="ListParagraph"/>
                              <w:ind w:left="0"/>
                              <w:jc w:val="center"/>
                            </w:pPr>
                          </w:p>
                        </w:tc>
                      </w:tr>
                    </w:tbl>
                    <w:p w14:paraId="15D2240C" w14:textId="14C5318A" w:rsidR="007510A2" w:rsidRDefault="007510A2" w:rsidP="007510A2">
                      <w:pPr>
                        <w:rPr>
                          <w:b/>
                          <w:bCs/>
                        </w:rPr>
                      </w:pPr>
                      <w:r w:rsidRPr="007510A2">
                        <w:rPr>
                          <w:b/>
                          <w:bCs/>
                        </w:rPr>
                        <w:t>Student Learning Survey</w:t>
                      </w:r>
                      <w:r w:rsidR="00BF1293">
                        <w:rPr>
                          <w:b/>
                          <w:bCs/>
                        </w:rPr>
                        <w:t xml:space="preserve"> </w:t>
                      </w:r>
                    </w:p>
                    <w:p w14:paraId="19025572" w14:textId="74D7E7F9" w:rsidR="007510A2" w:rsidRPr="003D3462" w:rsidRDefault="006005AE" w:rsidP="006005AE">
                      <w:pPr>
                        <w:rPr>
                          <w:b/>
                          <w:bCs/>
                        </w:rPr>
                      </w:pPr>
                      <w:r w:rsidRPr="003D3462">
                        <w:rPr>
                          <w:b/>
                          <w:bCs/>
                        </w:rPr>
                        <w:t>Grade 4:</w:t>
                      </w:r>
                    </w:p>
                    <w:p w14:paraId="32B0063A" w14:textId="29318E15" w:rsidR="00577D33" w:rsidRDefault="00F44B68" w:rsidP="003201FF">
                      <w:pPr>
                        <w:pStyle w:val="ListParagraph"/>
                      </w:pPr>
                      <w:r>
                        <w:t>G</w:t>
                      </w:r>
                      <w:r w:rsidR="003C0C3A" w:rsidRPr="003D3462">
                        <w:t xml:space="preserve">rade 4 students </w:t>
                      </w:r>
                      <w:r w:rsidR="0062068F" w:rsidRPr="003D3462">
                        <w:t xml:space="preserve">feel welcome at school many times </w:t>
                      </w:r>
                      <w:r w:rsidR="00BE11EB" w:rsidRPr="003D3462">
                        <w:t>or</w:t>
                      </w:r>
                      <w:r w:rsidR="0062068F" w:rsidRPr="003D3462">
                        <w:t xml:space="preserve"> all</w:t>
                      </w:r>
                      <w:r w:rsidR="009B26F0" w:rsidRPr="003D3462">
                        <w:t xml:space="preserve"> </w:t>
                      </w:r>
                      <w:r w:rsidR="0062068F" w:rsidRPr="003D3462">
                        <w:t>the time</w:t>
                      </w:r>
                    </w:p>
                    <w:tbl>
                      <w:tblPr>
                        <w:tblStyle w:val="TableGrid"/>
                        <w:tblW w:w="0" w:type="auto"/>
                        <w:tblInd w:w="720" w:type="dxa"/>
                        <w:tblLook w:val="04A0" w:firstRow="1" w:lastRow="0" w:firstColumn="1" w:lastColumn="0" w:noHBand="0" w:noVBand="1"/>
                      </w:tblPr>
                      <w:tblGrid>
                        <w:gridCol w:w="2071"/>
                        <w:gridCol w:w="2115"/>
                        <w:gridCol w:w="2115"/>
                        <w:gridCol w:w="2115"/>
                      </w:tblGrid>
                      <w:tr w:rsidR="003201FF" w14:paraId="016FF99B" w14:textId="77777777" w:rsidTr="003201FF">
                        <w:tc>
                          <w:tcPr>
                            <w:tcW w:w="2071" w:type="dxa"/>
                          </w:tcPr>
                          <w:p w14:paraId="500CB5FE" w14:textId="3B45DCF3" w:rsidR="00DF3D3A" w:rsidRDefault="00DF3D3A" w:rsidP="005C72F4">
                            <w:pPr>
                              <w:pStyle w:val="ListParagraph"/>
                              <w:ind w:left="0"/>
                              <w:jc w:val="both"/>
                            </w:pPr>
                            <w:r>
                              <w:t>Year</w:t>
                            </w:r>
                          </w:p>
                        </w:tc>
                        <w:tc>
                          <w:tcPr>
                            <w:tcW w:w="2115" w:type="dxa"/>
                          </w:tcPr>
                          <w:p w14:paraId="12AEBC46" w14:textId="6EA59E46" w:rsidR="00DF3D3A" w:rsidRDefault="00DF3D3A" w:rsidP="00687B99">
                            <w:pPr>
                              <w:pStyle w:val="ListParagraph"/>
                              <w:ind w:left="0"/>
                              <w:jc w:val="center"/>
                            </w:pPr>
                            <w:r>
                              <w:t>2023/24</w:t>
                            </w:r>
                          </w:p>
                        </w:tc>
                        <w:tc>
                          <w:tcPr>
                            <w:tcW w:w="2115" w:type="dxa"/>
                          </w:tcPr>
                          <w:p w14:paraId="54798B97" w14:textId="545832E3" w:rsidR="00DF3D3A" w:rsidRDefault="00DF3D3A" w:rsidP="00687B99">
                            <w:pPr>
                              <w:pStyle w:val="ListParagraph"/>
                              <w:ind w:left="0"/>
                              <w:jc w:val="center"/>
                            </w:pPr>
                            <w:r>
                              <w:t>2024/25</w:t>
                            </w:r>
                          </w:p>
                        </w:tc>
                        <w:tc>
                          <w:tcPr>
                            <w:tcW w:w="2115" w:type="dxa"/>
                          </w:tcPr>
                          <w:p w14:paraId="55ED089B" w14:textId="7CEB9B83" w:rsidR="00DF3D3A" w:rsidRDefault="00DF3D3A" w:rsidP="00687B99">
                            <w:pPr>
                              <w:pStyle w:val="ListParagraph"/>
                              <w:ind w:left="0"/>
                              <w:jc w:val="center"/>
                            </w:pPr>
                            <w:r>
                              <w:t>2025/26</w:t>
                            </w:r>
                          </w:p>
                        </w:tc>
                      </w:tr>
                      <w:tr w:rsidR="003201FF" w14:paraId="1F0C49F9" w14:textId="77777777" w:rsidTr="003201FF">
                        <w:tc>
                          <w:tcPr>
                            <w:tcW w:w="2071" w:type="dxa"/>
                          </w:tcPr>
                          <w:p w14:paraId="063831B6" w14:textId="77777777" w:rsidR="003201FF" w:rsidRDefault="003201FF" w:rsidP="005C72F4">
                            <w:pPr>
                              <w:pStyle w:val="ListParagraph"/>
                              <w:ind w:left="0"/>
                              <w:jc w:val="both"/>
                            </w:pPr>
                          </w:p>
                        </w:tc>
                        <w:tc>
                          <w:tcPr>
                            <w:tcW w:w="2115" w:type="dxa"/>
                          </w:tcPr>
                          <w:p w14:paraId="34D7D175" w14:textId="340D285D" w:rsidR="003201FF" w:rsidRDefault="00F44B68" w:rsidP="00687B99">
                            <w:pPr>
                              <w:pStyle w:val="ListParagraph"/>
                              <w:ind w:left="0"/>
                              <w:jc w:val="center"/>
                            </w:pPr>
                            <w:r>
                              <w:t>80%</w:t>
                            </w:r>
                          </w:p>
                        </w:tc>
                        <w:tc>
                          <w:tcPr>
                            <w:tcW w:w="2115" w:type="dxa"/>
                          </w:tcPr>
                          <w:p w14:paraId="568B5423" w14:textId="57E7D197" w:rsidR="003201FF" w:rsidRDefault="00F44B68" w:rsidP="00687B99">
                            <w:pPr>
                              <w:pStyle w:val="ListParagraph"/>
                              <w:ind w:left="0"/>
                              <w:jc w:val="center"/>
                            </w:pPr>
                            <w:r>
                              <w:t>63%</w:t>
                            </w:r>
                          </w:p>
                        </w:tc>
                        <w:tc>
                          <w:tcPr>
                            <w:tcW w:w="2115" w:type="dxa"/>
                          </w:tcPr>
                          <w:p w14:paraId="3A27AC5D" w14:textId="77777777" w:rsidR="003201FF" w:rsidRDefault="003201FF" w:rsidP="00687B99">
                            <w:pPr>
                              <w:pStyle w:val="ListParagraph"/>
                              <w:ind w:left="0"/>
                              <w:jc w:val="center"/>
                            </w:pPr>
                          </w:p>
                        </w:tc>
                      </w:tr>
                    </w:tbl>
                    <w:p w14:paraId="2F715ACD" w14:textId="77777777" w:rsidR="00A86981" w:rsidRPr="003D3462" w:rsidRDefault="00A86981" w:rsidP="00A86981"/>
                    <w:p w14:paraId="17153535" w14:textId="13ACABAF" w:rsidR="00A86981" w:rsidRPr="003D3462" w:rsidRDefault="00A86981" w:rsidP="00A86981">
                      <w:r w:rsidRPr="003D3462">
                        <w:rPr>
                          <w:b/>
                          <w:bCs/>
                        </w:rPr>
                        <w:t>Grade 7</w:t>
                      </w:r>
                      <w:r w:rsidRPr="003D3462">
                        <w:t>:</w:t>
                      </w:r>
                    </w:p>
                    <w:p w14:paraId="04996786" w14:textId="41B370C6" w:rsidR="000221F3" w:rsidRPr="003D3462" w:rsidRDefault="000221F3" w:rsidP="000221F3">
                      <w:pPr>
                        <w:pStyle w:val="ListParagraph"/>
                      </w:pPr>
                      <w:r>
                        <w:t>G</w:t>
                      </w:r>
                      <w:r w:rsidR="002A2CD4" w:rsidRPr="003D3462">
                        <w:t xml:space="preserve">rade 7 students feel welcome at school many times </w:t>
                      </w:r>
                      <w:r w:rsidR="009B26F0" w:rsidRPr="003D3462">
                        <w:t>or</w:t>
                      </w:r>
                      <w:r w:rsidR="002A2CD4" w:rsidRPr="003D3462">
                        <w:t xml:space="preserve"> all the time.</w:t>
                      </w:r>
                    </w:p>
                    <w:tbl>
                      <w:tblPr>
                        <w:tblStyle w:val="TableGrid"/>
                        <w:tblW w:w="0" w:type="auto"/>
                        <w:tblInd w:w="720" w:type="dxa"/>
                        <w:tblLook w:val="04A0" w:firstRow="1" w:lastRow="0" w:firstColumn="1" w:lastColumn="0" w:noHBand="0" w:noVBand="1"/>
                      </w:tblPr>
                      <w:tblGrid>
                        <w:gridCol w:w="2071"/>
                        <w:gridCol w:w="2115"/>
                        <w:gridCol w:w="2115"/>
                        <w:gridCol w:w="2115"/>
                      </w:tblGrid>
                      <w:tr w:rsidR="000221F3" w14:paraId="27D66FBA" w14:textId="77777777" w:rsidTr="00B93E56">
                        <w:tc>
                          <w:tcPr>
                            <w:tcW w:w="2071" w:type="dxa"/>
                          </w:tcPr>
                          <w:p w14:paraId="0C253748" w14:textId="77777777" w:rsidR="000221F3" w:rsidRDefault="000221F3" w:rsidP="005C72F4">
                            <w:pPr>
                              <w:pStyle w:val="ListParagraph"/>
                              <w:ind w:left="0"/>
                              <w:jc w:val="both"/>
                            </w:pPr>
                            <w:r>
                              <w:t>Year</w:t>
                            </w:r>
                          </w:p>
                        </w:tc>
                        <w:tc>
                          <w:tcPr>
                            <w:tcW w:w="2115" w:type="dxa"/>
                          </w:tcPr>
                          <w:p w14:paraId="0AC67018" w14:textId="77777777" w:rsidR="000221F3" w:rsidRDefault="000221F3" w:rsidP="00687B99">
                            <w:pPr>
                              <w:pStyle w:val="ListParagraph"/>
                              <w:ind w:left="0"/>
                              <w:jc w:val="center"/>
                            </w:pPr>
                            <w:r>
                              <w:t>2023/24</w:t>
                            </w:r>
                          </w:p>
                        </w:tc>
                        <w:tc>
                          <w:tcPr>
                            <w:tcW w:w="2115" w:type="dxa"/>
                          </w:tcPr>
                          <w:p w14:paraId="79C6FF43" w14:textId="77777777" w:rsidR="000221F3" w:rsidRDefault="000221F3" w:rsidP="00687B99">
                            <w:pPr>
                              <w:pStyle w:val="ListParagraph"/>
                              <w:ind w:left="0"/>
                              <w:jc w:val="center"/>
                            </w:pPr>
                            <w:r>
                              <w:t>2024/25</w:t>
                            </w:r>
                          </w:p>
                        </w:tc>
                        <w:tc>
                          <w:tcPr>
                            <w:tcW w:w="2115" w:type="dxa"/>
                          </w:tcPr>
                          <w:p w14:paraId="623BB688" w14:textId="77777777" w:rsidR="000221F3" w:rsidRDefault="000221F3" w:rsidP="00687B99">
                            <w:pPr>
                              <w:pStyle w:val="ListParagraph"/>
                              <w:ind w:left="0"/>
                              <w:jc w:val="center"/>
                            </w:pPr>
                            <w:r>
                              <w:t>2025/26</w:t>
                            </w:r>
                          </w:p>
                        </w:tc>
                      </w:tr>
                      <w:tr w:rsidR="000221F3" w14:paraId="62E94F4A" w14:textId="77777777" w:rsidTr="00B93E56">
                        <w:tc>
                          <w:tcPr>
                            <w:tcW w:w="2071" w:type="dxa"/>
                          </w:tcPr>
                          <w:p w14:paraId="37FBB01E" w14:textId="77777777" w:rsidR="000221F3" w:rsidRDefault="000221F3" w:rsidP="005C72F4">
                            <w:pPr>
                              <w:pStyle w:val="ListParagraph"/>
                              <w:ind w:left="0"/>
                              <w:jc w:val="both"/>
                            </w:pPr>
                          </w:p>
                        </w:tc>
                        <w:tc>
                          <w:tcPr>
                            <w:tcW w:w="2115" w:type="dxa"/>
                          </w:tcPr>
                          <w:p w14:paraId="4DA048BD" w14:textId="4CAA8E42" w:rsidR="000221F3" w:rsidRDefault="000221F3" w:rsidP="00687B99">
                            <w:pPr>
                              <w:pStyle w:val="ListParagraph"/>
                              <w:ind w:left="0"/>
                              <w:jc w:val="center"/>
                            </w:pPr>
                            <w:r>
                              <w:t>50%</w:t>
                            </w:r>
                          </w:p>
                        </w:tc>
                        <w:tc>
                          <w:tcPr>
                            <w:tcW w:w="2115" w:type="dxa"/>
                          </w:tcPr>
                          <w:p w14:paraId="19134C56" w14:textId="31EBEA28" w:rsidR="000221F3" w:rsidRDefault="000221F3" w:rsidP="00687B99">
                            <w:pPr>
                              <w:pStyle w:val="ListParagraph"/>
                              <w:ind w:left="0"/>
                              <w:jc w:val="center"/>
                            </w:pPr>
                            <w:r>
                              <w:t>73%</w:t>
                            </w:r>
                          </w:p>
                        </w:tc>
                        <w:tc>
                          <w:tcPr>
                            <w:tcW w:w="2115" w:type="dxa"/>
                          </w:tcPr>
                          <w:p w14:paraId="14643245" w14:textId="77777777" w:rsidR="000221F3" w:rsidRDefault="000221F3" w:rsidP="00687B99">
                            <w:pPr>
                              <w:pStyle w:val="ListParagraph"/>
                              <w:ind w:left="0"/>
                              <w:jc w:val="center"/>
                            </w:pPr>
                          </w:p>
                        </w:tc>
                      </w:tr>
                    </w:tbl>
                    <w:p w14:paraId="3E05F5BC" w14:textId="509F269E" w:rsidR="002A2CD4" w:rsidRPr="003D3462" w:rsidRDefault="002A2CD4" w:rsidP="000221F3">
                      <w:pPr>
                        <w:pStyle w:val="ListParagraph"/>
                      </w:pPr>
                    </w:p>
                    <w:p w14:paraId="14395973" w14:textId="44501408" w:rsidR="009616A9" w:rsidRPr="006005AE" w:rsidRDefault="00D8649C" w:rsidP="00CF45E0">
                      <w:r w:rsidRPr="00CE065F">
                        <w:rPr>
                          <w:b/>
                          <w:bCs/>
                        </w:rPr>
                        <w:t>Attendance:</w:t>
                      </w:r>
                      <w:r>
                        <w:t xml:space="preserve"> </w:t>
                      </w:r>
                      <w:r w:rsidR="00CE065F">
                        <w:t xml:space="preserve">47% of our students missed more </w:t>
                      </w:r>
                      <w:r w:rsidR="00687B99">
                        <w:t>than</w:t>
                      </w:r>
                      <w:r w:rsidR="00CE065F">
                        <w:t xml:space="preserve"> 20 school days in 2024/25</w:t>
                      </w:r>
                    </w:p>
                  </w:txbxContent>
                </v:textbox>
                <w10:anchorlock/>
              </v:roundrect>
            </w:pict>
          </mc:Fallback>
        </mc:AlternateContent>
      </w:r>
    </w:p>
    <w:p w14:paraId="0EEDDA8B" w14:textId="4E04DE5E" w:rsidR="003D5D34" w:rsidRPr="0071134A" w:rsidRDefault="003D5D34" w:rsidP="0071134A">
      <w:r>
        <w:rPr>
          <w:noProof/>
        </w:rPr>
        <w:lastRenderedPageBreak/>
        <mc:AlternateContent>
          <mc:Choice Requires="wps">
            <w:drawing>
              <wp:inline distT="0" distB="0" distL="0" distR="0" wp14:anchorId="03D9258E" wp14:editId="270889D6">
                <wp:extent cx="6729413" cy="8274050"/>
                <wp:effectExtent l="19050" t="19050" r="14605" b="12700"/>
                <wp:docPr id="12" name="Rectangle: Rounded Corners 12"/>
                <wp:cNvGraphicFramePr/>
                <a:graphic xmlns:a="http://schemas.openxmlformats.org/drawingml/2006/main">
                  <a:graphicData uri="http://schemas.microsoft.com/office/word/2010/wordprocessingShape">
                    <wps:wsp>
                      <wps:cNvSpPr/>
                      <wps:spPr>
                        <a:xfrm>
                          <a:off x="0" y="0"/>
                          <a:ext cx="6729413" cy="8274050"/>
                        </a:xfrm>
                        <a:prstGeom prst="roundRect">
                          <a:avLst/>
                        </a:prstGeom>
                        <a:ln w="38100">
                          <a:solidFill>
                            <a:schemeClr val="accent6"/>
                          </a:solidFill>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5B2E6B58" w14:textId="4D422C57" w:rsidR="003D5D34" w:rsidRDefault="003D5D34" w:rsidP="006C7E81">
                            <w:pPr>
                              <w:pStyle w:val="Heading2"/>
                            </w:pPr>
                            <w:r>
                              <w:t>Our School Celebration</w:t>
                            </w:r>
                            <w:r w:rsidR="00D60EA5">
                              <w:t xml:space="preserve"> Story</w:t>
                            </w:r>
                          </w:p>
                          <w:p w14:paraId="6A5BB28A" w14:textId="77777777" w:rsidR="00040E0F" w:rsidRDefault="00040E0F" w:rsidP="00040E0F">
                            <w:pPr>
                              <w:pStyle w:val="NormalWeb"/>
                            </w:pPr>
                            <w:r>
                              <w:t xml:space="preserve">The Self-Regulation Room—affectionately known as </w:t>
                            </w:r>
                            <w:r>
                              <w:rPr>
                                <w:rStyle w:val="Emphasis"/>
                                <w:rFonts w:eastAsiaTheme="majorEastAsia"/>
                              </w:rPr>
                              <w:t>The Den</w:t>
                            </w:r>
                            <w:r>
                              <w:t>—continues to be a unique and vital space within Wood School. What began as a simple idea has grown into a central hub for both students and staff, offering a wide range of supports, resources, and tools that contribute to the overall well-being and success of our school community.</w:t>
                            </w:r>
                          </w:p>
                          <w:p w14:paraId="5ADD4082" w14:textId="77777777" w:rsidR="00040E0F" w:rsidRDefault="00040E0F" w:rsidP="00040E0F">
                            <w:pPr>
                              <w:pStyle w:val="NormalWeb"/>
                            </w:pPr>
                            <w:r>
                              <w:t>On any given day, The Den sees between 50 to 100 students pass through its doors. Students come for a variety of reasons: to reset and self-regulate during challenging emotional moments, to energize their minds and bodies in preparation for learning, or to access academic and nutritional support. Some visit to celebrate their achievements, engage in choice time, or simply because they need a moment of connection and encouragement.</w:t>
                            </w:r>
                          </w:p>
                          <w:p w14:paraId="75009609" w14:textId="77777777" w:rsidR="00040E0F" w:rsidRDefault="00040E0F" w:rsidP="00040E0F">
                            <w:pPr>
                              <w:pStyle w:val="NormalWeb"/>
                            </w:pPr>
                            <w:r>
                              <w:t>The Den plays a key role in supporting students through the full range of emotions that arise during a busy school day—worry, frustration, anger, grief, joy, and excitement. It offers a calm, welcoming space where they can develop self-awareness and practice regulation strategies that will serve them well throughout their lives.</w:t>
                            </w:r>
                          </w:p>
                          <w:p w14:paraId="3288DD2B" w14:textId="77777777" w:rsidR="00040E0F" w:rsidRDefault="00040E0F" w:rsidP="00040E0F">
                            <w:pPr>
                              <w:pStyle w:val="NormalWeb"/>
                            </w:pPr>
                            <w:r>
                              <w:t>For staff, The Den is an essential resource center. Led consistently by Ms. Pley, our Inclusion Support Teacher, and supported by other specialists as needed, the space serves as the operational heart for student supports. Our systems for designated students—including bin/folder organization, technology access, adapted materials, and visual aids—are all coordinated from The Den.</w:t>
                            </w:r>
                          </w:p>
                          <w:p w14:paraId="1AAA0F73" w14:textId="48ACB3BE" w:rsidR="00877FB2" w:rsidRDefault="00040E0F" w:rsidP="00F86790">
                            <w:pPr>
                              <w:pStyle w:val="NormalWeb"/>
                            </w:pPr>
                            <w:r>
                              <w:t>We are incredibly proud of what The Den has become: a safe, inclusive, and dynamic space that empowers students and staff alike. It is a place where everyone is supported in being their best selves and where the foundational skills for lifelong learning and emotional resilience are nurtured every day.</w:t>
                            </w:r>
                          </w:p>
                          <w:p w14:paraId="738F14B8" w14:textId="77777777" w:rsidR="007855D8" w:rsidRPr="00F86790" w:rsidRDefault="00D52C8C" w:rsidP="00FE5025">
                            <w:pPr>
                              <w:rPr>
                                <w:rFonts w:ascii="Times New Roman" w:hAnsi="Times New Roman"/>
                                <w:sz w:val="24"/>
                                <w:szCs w:val="24"/>
                              </w:rPr>
                            </w:pPr>
                            <w:r w:rsidRPr="00F86790">
                              <w:rPr>
                                <w:rFonts w:ascii="Times New Roman" w:hAnsi="Times New Roman"/>
                                <w:sz w:val="24"/>
                                <w:szCs w:val="24"/>
                              </w:rPr>
                              <w:t>In addition, this past y</w:t>
                            </w:r>
                            <w:r w:rsidR="004E435A" w:rsidRPr="00F86790">
                              <w:rPr>
                                <w:rFonts w:ascii="Times New Roman" w:hAnsi="Times New Roman"/>
                                <w:sz w:val="24"/>
                                <w:szCs w:val="24"/>
                              </w:rPr>
                              <w:t xml:space="preserve">ear, </w:t>
                            </w:r>
                            <w:r w:rsidR="009F71C3" w:rsidRPr="00F86790">
                              <w:rPr>
                                <w:rFonts w:ascii="Times New Roman" w:hAnsi="Times New Roman"/>
                                <w:sz w:val="24"/>
                                <w:szCs w:val="24"/>
                              </w:rPr>
                              <w:t xml:space="preserve">we </w:t>
                            </w:r>
                            <w:r w:rsidR="004E435A" w:rsidRPr="00F86790">
                              <w:rPr>
                                <w:rFonts w:ascii="Times New Roman" w:hAnsi="Times New Roman"/>
                                <w:sz w:val="24"/>
                                <w:szCs w:val="24"/>
                              </w:rPr>
                              <w:t>are proud to share learning results for our Indigenous students showed improvement across key academic area</w:t>
                            </w:r>
                            <w:r w:rsidR="007562A6" w:rsidRPr="00F86790">
                              <w:rPr>
                                <w:rFonts w:ascii="Times New Roman" w:hAnsi="Times New Roman"/>
                                <w:sz w:val="24"/>
                                <w:szCs w:val="24"/>
                              </w:rPr>
                              <w:t>s</w:t>
                            </w:r>
                            <w:r w:rsidR="004C2453" w:rsidRPr="00F86790">
                              <w:rPr>
                                <w:rFonts w:ascii="Times New Roman" w:hAnsi="Times New Roman"/>
                                <w:sz w:val="24"/>
                                <w:szCs w:val="24"/>
                              </w:rPr>
                              <w:t xml:space="preserve">, including reading, writing and numeracy.  These gains reflect the collective efforts of staff, students, families and Indigenous partners in creating </w:t>
                            </w:r>
                            <w:r w:rsidR="007855D8" w:rsidRPr="00F86790">
                              <w:rPr>
                                <w:rFonts w:ascii="Times New Roman" w:hAnsi="Times New Roman"/>
                                <w:sz w:val="24"/>
                                <w:szCs w:val="24"/>
                              </w:rPr>
                              <w:t>a more supportive and inclusive learning environment.</w:t>
                            </w:r>
                          </w:p>
                          <w:p w14:paraId="465A08E2" w14:textId="77777777" w:rsidR="007855D8" w:rsidRPr="00F86790" w:rsidRDefault="007855D8" w:rsidP="00FE5025">
                            <w:pPr>
                              <w:rPr>
                                <w:rFonts w:ascii="Times New Roman" w:hAnsi="Times New Roman"/>
                                <w:sz w:val="24"/>
                                <w:szCs w:val="24"/>
                              </w:rPr>
                            </w:pPr>
                          </w:p>
                          <w:p w14:paraId="16424FAE" w14:textId="588C643A" w:rsidR="00877FB2" w:rsidRPr="00F86790" w:rsidRDefault="007855D8" w:rsidP="00FE5025">
                            <w:pPr>
                              <w:rPr>
                                <w:rFonts w:ascii="Times New Roman" w:hAnsi="Times New Roman"/>
                                <w:sz w:val="24"/>
                                <w:szCs w:val="24"/>
                              </w:rPr>
                            </w:pPr>
                            <w:r w:rsidRPr="00F86790">
                              <w:rPr>
                                <w:rFonts w:ascii="Times New Roman" w:hAnsi="Times New Roman"/>
                                <w:sz w:val="24"/>
                                <w:szCs w:val="24"/>
                              </w:rPr>
                              <w:t>To continue this positive momentum, we have dedicated a .4 FTE (Full Time Equivalent) position</w:t>
                            </w:r>
                            <w:r w:rsidR="00593FD1" w:rsidRPr="00F86790">
                              <w:rPr>
                                <w:rFonts w:ascii="Times New Roman" w:hAnsi="Times New Roman"/>
                                <w:sz w:val="24"/>
                                <w:szCs w:val="24"/>
                              </w:rPr>
                              <w:t xml:space="preserve"> specifically focused on supporting Indigenous learners.  This role works closely with classroom teachers to provide</w:t>
                            </w:r>
                            <w:r w:rsidR="006A2FC0" w:rsidRPr="00F86790">
                              <w:rPr>
                                <w:rFonts w:ascii="Times New Roman" w:hAnsi="Times New Roman"/>
                                <w:sz w:val="24"/>
                                <w:szCs w:val="24"/>
                              </w:rPr>
                              <w:t xml:space="preserve"> both direct student support and guidance on how to integrate culturally responsive teaching strategies into daily instruction.</w:t>
                            </w:r>
                            <w:r w:rsidR="007562A6" w:rsidRPr="00F86790">
                              <w:rPr>
                                <w:rFonts w:ascii="Times New Roman" w:hAnsi="Times New Roman"/>
                                <w:sz w:val="24"/>
                                <w:szCs w:val="24"/>
                              </w:rPr>
                              <w:t xml:space="preserve"> </w:t>
                            </w:r>
                          </w:p>
                          <w:p w14:paraId="1D25F705" w14:textId="77777777" w:rsidR="00877FB2" w:rsidRPr="00F86790" w:rsidRDefault="00877FB2" w:rsidP="00FE5025">
                            <w:pPr>
                              <w:rPr>
                                <w:rFonts w:ascii="Times New Roman" w:hAnsi="Times New Roman"/>
                                <w:sz w:val="24"/>
                                <w:szCs w:val="24"/>
                              </w:rPr>
                            </w:pPr>
                          </w:p>
                          <w:p w14:paraId="23D766A8" w14:textId="77777777" w:rsidR="00877FB2" w:rsidRPr="00F86790" w:rsidRDefault="00877FB2" w:rsidP="00FE5025">
                            <w:pPr>
                              <w:rPr>
                                <w:rFonts w:ascii="Times New Roman" w:hAnsi="Times New Roman"/>
                                <w:sz w:val="24"/>
                                <w:szCs w:val="24"/>
                              </w:rPr>
                            </w:pPr>
                          </w:p>
                          <w:p w14:paraId="60750A83" w14:textId="77777777" w:rsidR="00877FB2" w:rsidRDefault="00877FB2" w:rsidP="00FE5025"/>
                          <w:p w14:paraId="63530C8B" w14:textId="77777777" w:rsidR="00877FB2" w:rsidRDefault="00877FB2" w:rsidP="00FE5025"/>
                          <w:p w14:paraId="39BB2E91" w14:textId="77777777" w:rsidR="00877FB2" w:rsidRDefault="00877FB2" w:rsidP="00FE5025"/>
                          <w:p w14:paraId="6C8D5E8A" w14:textId="77777777" w:rsidR="00877FB2" w:rsidRDefault="00877FB2" w:rsidP="00FE5025"/>
                          <w:p w14:paraId="31833982" w14:textId="77777777" w:rsidR="00877FB2" w:rsidRDefault="00877FB2" w:rsidP="00FE5025"/>
                          <w:p w14:paraId="083BBA5D" w14:textId="77777777" w:rsidR="00877FB2" w:rsidRDefault="00877FB2" w:rsidP="00FE5025"/>
                          <w:p w14:paraId="3D3B7C5E" w14:textId="77777777" w:rsidR="00877FB2" w:rsidRDefault="00877FB2" w:rsidP="00FE5025"/>
                          <w:p w14:paraId="72910ECA" w14:textId="77777777" w:rsidR="00877FB2" w:rsidRDefault="00877FB2" w:rsidP="00FE5025"/>
                          <w:p w14:paraId="63B516D7" w14:textId="77777777" w:rsidR="00877FB2" w:rsidRDefault="00877FB2" w:rsidP="00FE5025"/>
                          <w:p w14:paraId="127C4651" w14:textId="77777777" w:rsidR="00877FB2" w:rsidRDefault="00877FB2" w:rsidP="00FE5025"/>
                          <w:p w14:paraId="2339A110" w14:textId="77777777" w:rsidR="00877FB2" w:rsidRDefault="00877FB2" w:rsidP="00FE5025"/>
                          <w:p w14:paraId="0229B241" w14:textId="77777777" w:rsidR="00877FB2" w:rsidRDefault="00877FB2" w:rsidP="00FE5025"/>
                          <w:p w14:paraId="10DC0AC2" w14:textId="77777777" w:rsidR="00877FB2" w:rsidRDefault="00877FB2" w:rsidP="00FE5025"/>
                          <w:p w14:paraId="511B4053" w14:textId="77777777" w:rsidR="00877FB2" w:rsidRDefault="00877FB2" w:rsidP="00FE5025"/>
                          <w:p w14:paraId="3F98D58F" w14:textId="77777777" w:rsidR="00877FB2" w:rsidRDefault="00877FB2" w:rsidP="00FE5025"/>
                          <w:p w14:paraId="3D23F6A6" w14:textId="77777777" w:rsidR="00877FB2" w:rsidRDefault="00877FB2" w:rsidP="00FE5025"/>
                          <w:p w14:paraId="2945B4BA" w14:textId="77777777" w:rsidR="00877FB2" w:rsidRDefault="00877FB2" w:rsidP="00FE5025"/>
                          <w:p w14:paraId="2C108CEF" w14:textId="77777777" w:rsidR="00877FB2" w:rsidRDefault="00877FB2" w:rsidP="00FE5025"/>
                          <w:p w14:paraId="75BB23D8" w14:textId="77777777" w:rsidR="00877FB2" w:rsidRDefault="00877FB2" w:rsidP="00FE5025"/>
                          <w:p w14:paraId="6DA2EA7C" w14:textId="77777777" w:rsidR="00877FB2" w:rsidRDefault="00877FB2" w:rsidP="00FE5025"/>
                          <w:p w14:paraId="16E928F8" w14:textId="77777777" w:rsidR="00877FB2" w:rsidRDefault="00877FB2" w:rsidP="00FE5025"/>
                          <w:p w14:paraId="5BABF7F1" w14:textId="77777777" w:rsidR="00877FB2" w:rsidRDefault="00877FB2" w:rsidP="00FE5025"/>
                          <w:p w14:paraId="7A28C9E6" w14:textId="77777777" w:rsidR="00877FB2" w:rsidRDefault="00877FB2" w:rsidP="00FE5025"/>
                          <w:p w14:paraId="061ADD9B" w14:textId="77777777" w:rsidR="00877FB2" w:rsidRDefault="00877FB2" w:rsidP="00FE5025"/>
                          <w:p w14:paraId="4DEEC27A" w14:textId="77777777" w:rsidR="00877FB2" w:rsidRDefault="00877FB2" w:rsidP="00FE5025">
                            <w:pPr>
                              <w:rPr>
                                <w:color w:val="000000"/>
                                <w:szCs w:val="20"/>
                              </w:rPr>
                            </w:pPr>
                          </w:p>
                          <w:p w14:paraId="0B9E3064" w14:textId="77777777" w:rsidR="003E4310" w:rsidRDefault="003E4310" w:rsidP="003E4310">
                            <w:pPr>
                              <w:rPr>
                                <w:color w:val="000000"/>
                                <w:szCs w:val="20"/>
                              </w:rPr>
                            </w:pPr>
                          </w:p>
                          <w:p w14:paraId="008327B2" w14:textId="1CABC84F" w:rsidR="000D2416" w:rsidRPr="00082666" w:rsidRDefault="009F4A45" w:rsidP="009F4A45">
                            <w:r>
                              <w:rPr>
                                <w:noProof/>
                              </w:rPr>
                              <w:t xml:space="preserve">             </w:t>
                            </w:r>
                            <w:r w:rsidR="002437BC">
                              <w:rPr>
                                <w:noProof/>
                              </w:rPr>
                              <w:t xml:space="preserve">                            </w:t>
                            </w:r>
                            <w:r>
                              <w:rPr>
                                <w:noProof/>
                              </w:rPr>
                              <w:t xml:space="preserve">      </w:t>
                            </w:r>
                            <w:r w:rsidR="002437BC">
                              <w:rPr>
                                <w:noProof/>
                              </w:rPr>
                              <w:drawing>
                                <wp:inline distT="0" distB="0" distL="0" distR="0" wp14:anchorId="5689334D" wp14:editId="1DD04765">
                                  <wp:extent cx="3387664" cy="1409444"/>
                                  <wp:effectExtent l="0" t="0" r="3810" b="635"/>
                                  <wp:docPr id="602298414" name="Picture 15" descr="A logo with a bear pa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88104" name="Picture 15" descr="A logo with a bear paw&#10;&#10;Description automatically generated"/>
                                          <pic:cNvPicPr/>
                                        </pic:nvPicPr>
                                        <pic:blipFill rotWithShape="1">
                                          <a:blip r:embed="rId17"/>
                                          <a:srcRect t="23613" b="17978"/>
                                          <a:stretch/>
                                        </pic:blipFill>
                                        <pic:spPr bwMode="auto">
                                          <a:xfrm>
                                            <a:off x="0" y="0"/>
                                            <a:ext cx="3452257" cy="143631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3D9258E" id="Rectangle: Rounded Corners 12" o:spid="_x0000_s1033" style="width:529.9pt;height:65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" fillcolor="white [3201]" strokecolor="#fdca46 [3209]" strokeweight="3pt">
                <v:stroke joinstyle="miter"/>
                <v:textbox>
                  <w:txbxContent>
                    <w:p w14:paraId="5B2E6B58" w14:textId="4D422C57" w:rsidR="003D5D34" w:rsidRDefault="003D5D34" w:rsidP="006C7E81">
                      <w:pPr>
                        <w:pStyle w:val="Heading2"/>
                      </w:pPr>
                      <w:r>
                        <w:t>Our School Celebration</w:t>
                      </w:r>
                      <w:r w:rsidR="00D60EA5">
                        <w:t xml:space="preserve"> Story</w:t>
                      </w:r>
                    </w:p>
                    <w:p w14:paraId="6A5BB28A" w14:textId="77777777" w:rsidR="00040E0F" w:rsidRDefault="00040E0F" w:rsidP="00040E0F">
                      <w:pPr>
                        <w:pStyle w:val="NormalWeb"/>
                      </w:pPr>
                      <w:r>
                        <w:t xml:space="preserve">The Self-Regulation Room—affectionately known as </w:t>
                      </w:r>
                      <w:r>
                        <w:rPr>
                          <w:rStyle w:val="Emphasis"/>
                          <w:rFonts w:eastAsiaTheme="majorEastAsia"/>
                        </w:rPr>
                        <w:t>The Den</w:t>
                      </w:r>
                      <w:r>
                        <w:t>—continues to be a unique and vital space within Wood School. What began as a simple idea has grown into a central hub for both students and staff, offering a wide range of supports, resources, and tools that contribute to the overall well-being and success of our school community.</w:t>
                      </w:r>
                    </w:p>
                    <w:p w14:paraId="5ADD4082" w14:textId="77777777" w:rsidR="00040E0F" w:rsidRDefault="00040E0F" w:rsidP="00040E0F">
                      <w:pPr>
                        <w:pStyle w:val="NormalWeb"/>
                      </w:pPr>
                      <w:r>
                        <w:t>On any given day, The Den sees between 50 to 100 students pass through its doors. Students come for a variety of reasons: to reset and self-regulate during challenging emotional moments, to energize their minds and bodies in preparation for learning, or to access academic and nutritional support. Some visit to celebrate their achievements, engage in choice time, or simply because they need a moment of connection and encouragement.</w:t>
                      </w:r>
                    </w:p>
                    <w:p w14:paraId="75009609" w14:textId="77777777" w:rsidR="00040E0F" w:rsidRDefault="00040E0F" w:rsidP="00040E0F">
                      <w:pPr>
                        <w:pStyle w:val="NormalWeb"/>
                      </w:pPr>
                      <w:r>
                        <w:t>The Den plays a key role in supporting students through the full range of emotions that arise during a busy school day—worry, frustration, anger, grief, joy, and excitement. It offers a calm, welcoming space where they can develop self-awareness and practice regulation strategies that will serve them well throughout their lives.</w:t>
                      </w:r>
                    </w:p>
                    <w:p w14:paraId="3288DD2B" w14:textId="77777777" w:rsidR="00040E0F" w:rsidRDefault="00040E0F" w:rsidP="00040E0F">
                      <w:pPr>
                        <w:pStyle w:val="NormalWeb"/>
                      </w:pPr>
                      <w:r>
                        <w:t>For staff, The Den is an essential resource center. Led consistently by Ms. Pley, our Inclusion Support Teacher, and supported by other specialists as needed, the space serves as the operational heart for student supports. Our systems for designated students—including bin/folder organization, technology access, adapted materials, and visual aids—are all coordinated from The Den.</w:t>
                      </w:r>
                    </w:p>
                    <w:p w14:paraId="1AAA0F73" w14:textId="48ACB3BE" w:rsidR="00877FB2" w:rsidRDefault="00040E0F" w:rsidP="00F86790">
                      <w:pPr>
                        <w:pStyle w:val="NormalWeb"/>
                      </w:pPr>
                      <w:r>
                        <w:t>We are incredibly proud of what The Den has become: a safe, inclusive, and dynamic space that empowers students and staff alike. It is a place where everyone is supported in being their best selves and where the foundational skills for lifelong learning and emotional resilience are nurtured every day.</w:t>
                      </w:r>
                    </w:p>
                    <w:p w14:paraId="738F14B8" w14:textId="77777777" w:rsidR="007855D8" w:rsidRPr="00F86790" w:rsidRDefault="00D52C8C" w:rsidP="00FE5025">
                      <w:pPr>
                        <w:rPr>
                          <w:rFonts w:ascii="Times New Roman" w:hAnsi="Times New Roman"/>
                          <w:sz w:val="24"/>
                          <w:szCs w:val="24"/>
                        </w:rPr>
                      </w:pPr>
                      <w:r w:rsidRPr="00F86790">
                        <w:rPr>
                          <w:rFonts w:ascii="Times New Roman" w:hAnsi="Times New Roman"/>
                          <w:sz w:val="24"/>
                          <w:szCs w:val="24"/>
                        </w:rPr>
                        <w:t>In addition, this past y</w:t>
                      </w:r>
                      <w:r w:rsidR="004E435A" w:rsidRPr="00F86790">
                        <w:rPr>
                          <w:rFonts w:ascii="Times New Roman" w:hAnsi="Times New Roman"/>
                          <w:sz w:val="24"/>
                          <w:szCs w:val="24"/>
                        </w:rPr>
                        <w:t xml:space="preserve">ear, </w:t>
                      </w:r>
                      <w:r w:rsidR="009F71C3" w:rsidRPr="00F86790">
                        <w:rPr>
                          <w:rFonts w:ascii="Times New Roman" w:hAnsi="Times New Roman"/>
                          <w:sz w:val="24"/>
                          <w:szCs w:val="24"/>
                        </w:rPr>
                        <w:t xml:space="preserve">we </w:t>
                      </w:r>
                      <w:r w:rsidR="004E435A" w:rsidRPr="00F86790">
                        <w:rPr>
                          <w:rFonts w:ascii="Times New Roman" w:hAnsi="Times New Roman"/>
                          <w:sz w:val="24"/>
                          <w:szCs w:val="24"/>
                        </w:rPr>
                        <w:t>are proud to share learning results for our Indigenous students showed improvement across key academic area</w:t>
                      </w:r>
                      <w:r w:rsidR="007562A6" w:rsidRPr="00F86790">
                        <w:rPr>
                          <w:rFonts w:ascii="Times New Roman" w:hAnsi="Times New Roman"/>
                          <w:sz w:val="24"/>
                          <w:szCs w:val="24"/>
                        </w:rPr>
                        <w:t>s</w:t>
                      </w:r>
                      <w:r w:rsidR="004C2453" w:rsidRPr="00F86790">
                        <w:rPr>
                          <w:rFonts w:ascii="Times New Roman" w:hAnsi="Times New Roman"/>
                          <w:sz w:val="24"/>
                          <w:szCs w:val="24"/>
                        </w:rPr>
                        <w:t xml:space="preserve">, including reading, writing and numeracy.  These gains reflect the collective efforts of staff, students, families and Indigenous partners in creating </w:t>
                      </w:r>
                      <w:r w:rsidR="007855D8" w:rsidRPr="00F86790">
                        <w:rPr>
                          <w:rFonts w:ascii="Times New Roman" w:hAnsi="Times New Roman"/>
                          <w:sz w:val="24"/>
                          <w:szCs w:val="24"/>
                        </w:rPr>
                        <w:t>a more supportive and inclusive learning environment.</w:t>
                      </w:r>
                    </w:p>
                    <w:p w14:paraId="465A08E2" w14:textId="77777777" w:rsidR="007855D8" w:rsidRPr="00F86790" w:rsidRDefault="007855D8" w:rsidP="00FE5025">
                      <w:pPr>
                        <w:rPr>
                          <w:rFonts w:ascii="Times New Roman" w:hAnsi="Times New Roman"/>
                          <w:sz w:val="24"/>
                          <w:szCs w:val="24"/>
                        </w:rPr>
                      </w:pPr>
                    </w:p>
                    <w:p w14:paraId="16424FAE" w14:textId="588C643A" w:rsidR="00877FB2" w:rsidRPr="00F86790" w:rsidRDefault="007855D8" w:rsidP="00FE5025">
                      <w:pPr>
                        <w:rPr>
                          <w:rFonts w:ascii="Times New Roman" w:hAnsi="Times New Roman"/>
                          <w:sz w:val="24"/>
                          <w:szCs w:val="24"/>
                        </w:rPr>
                      </w:pPr>
                      <w:r w:rsidRPr="00F86790">
                        <w:rPr>
                          <w:rFonts w:ascii="Times New Roman" w:hAnsi="Times New Roman"/>
                          <w:sz w:val="24"/>
                          <w:szCs w:val="24"/>
                        </w:rPr>
                        <w:t>To continue this positive momentum, we have dedicated a .4 FTE (Full Time Equivalent) position</w:t>
                      </w:r>
                      <w:r w:rsidR="00593FD1" w:rsidRPr="00F86790">
                        <w:rPr>
                          <w:rFonts w:ascii="Times New Roman" w:hAnsi="Times New Roman"/>
                          <w:sz w:val="24"/>
                          <w:szCs w:val="24"/>
                        </w:rPr>
                        <w:t xml:space="preserve"> specifically focused on supporting Indigenous learners.  This role works closely with classroom teachers to provide</w:t>
                      </w:r>
                      <w:r w:rsidR="006A2FC0" w:rsidRPr="00F86790">
                        <w:rPr>
                          <w:rFonts w:ascii="Times New Roman" w:hAnsi="Times New Roman"/>
                          <w:sz w:val="24"/>
                          <w:szCs w:val="24"/>
                        </w:rPr>
                        <w:t xml:space="preserve"> both direct student support and guidance on how to integrate culturally responsive teaching strategies into daily instruction.</w:t>
                      </w:r>
                      <w:r w:rsidR="007562A6" w:rsidRPr="00F86790">
                        <w:rPr>
                          <w:rFonts w:ascii="Times New Roman" w:hAnsi="Times New Roman"/>
                          <w:sz w:val="24"/>
                          <w:szCs w:val="24"/>
                        </w:rPr>
                        <w:t xml:space="preserve"> </w:t>
                      </w:r>
                    </w:p>
                    <w:p w14:paraId="1D25F705" w14:textId="77777777" w:rsidR="00877FB2" w:rsidRPr="00F86790" w:rsidRDefault="00877FB2" w:rsidP="00FE5025">
                      <w:pPr>
                        <w:rPr>
                          <w:rFonts w:ascii="Times New Roman" w:hAnsi="Times New Roman"/>
                          <w:sz w:val="24"/>
                          <w:szCs w:val="24"/>
                        </w:rPr>
                      </w:pPr>
                    </w:p>
                    <w:p w14:paraId="23D766A8" w14:textId="77777777" w:rsidR="00877FB2" w:rsidRPr="00F86790" w:rsidRDefault="00877FB2" w:rsidP="00FE5025">
                      <w:pPr>
                        <w:rPr>
                          <w:rFonts w:ascii="Times New Roman" w:hAnsi="Times New Roman"/>
                          <w:sz w:val="24"/>
                          <w:szCs w:val="24"/>
                        </w:rPr>
                      </w:pPr>
                    </w:p>
                    <w:p w14:paraId="60750A83" w14:textId="77777777" w:rsidR="00877FB2" w:rsidRDefault="00877FB2" w:rsidP="00FE5025"/>
                    <w:p w14:paraId="63530C8B" w14:textId="77777777" w:rsidR="00877FB2" w:rsidRDefault="00877FB2" w:rsidP="00FE5025"/>
                    <w:p w14:paraId="39BB2E91" w14:textId="77777777" w:rsidR="00877FB2" w:rsidRDefault="00877FB2" w:rsidP="00FE5025"/>
                    <w:p w14:paraId="6C8D5E8A" w14:textId="77777777" w:rsidR="00877FB2" w:rsidRDefault="00877FB2" w:rsidP="00FE5025"/>
                    <w:p w14:paraId="31833982" w14:textId="77777777" w:rsidR="00877FB2" w:rsidRDefault="00877FB2" w:rsidP="00FE5025"/>
                    <w:p w14:paraId="083BBA5D" w14:textId="77777777" w:rsidR="00877FB2" w:rsidRDefault="00877FB2" w:rsidP="00FE5025"/>
                    <w:p w14:paraId="3D3B7C5E" w14:textId="77777777" w:rsidR="00877FB2" w:rsidRDefault="00877FB2" w:rsidP="00FE5025"/>
                    <w:p w14:paraId="72910ECA" w14:textId="77777777" w:rsidR="00877FB2" w:rsidRDefault="00877FB2" w:rsidP="00FE5025"/>
                    <w:p w14:paraId="63B516D7" w14:textId="77777777" w:rsidR="00877FB2" w:rsidRDefault="00877FB2" w:rsidP="00FE5025"/>
                    <w:p w14:paraId="127C4651" w14:textId="77777777" w:rsidR="00877FB2" w:rsidRDefault="00877FB2" w:rsidP="00FE5025"/>
                    <w:p w14:paraId="2339A110" w14:textId="77777777" w:rsidR="00877FB2" w:rsidRDefault="00877FB2" w:rsidP="00FE5025"/>
                    <w:p w14:paraId="0229B241" w14:textId="77777777" w:rsidR="00877FB2" w:rsidRDefault="00877FB2" w:rsidP="00FE5025"/>
                    <w:p w14:paraId="10DC0AC2" w14:textId="77777777" w:rsidR="00877FB2" w:rsidRDefault="00877FB2" w:rsidP="00FE5025"/>
                    <w:p w14:paraId="511B4053" w14:textId="77777777" w:rsidR="00877FB2" w:rsidRDefault="00877FB2" w:rsidP="00FE5025"/>
                    <w:p w14:paraId="3F98D58F" w14:textId="77777777" w:rsidR="00877FB2" w:rsidRDefault="00877FB2" w:rsidP="00FE5025"/>
                    <w:p w14:paraId="3D23F6A6" w14:textId="77777777" w:rsidR="00877FB2" w:rsidRDefault="00877FB2" w:rsidP="00FE5025"/>
                    <w:p w14:paraId="2945B4BA" w14:textId="77777777" w:rsidR="00877FB2" w:rsidRDefault="00877FB2" w:rsidP="00FE5025"/>
                    <w:p w14:paraId="2C108CEF" w14:textId="77777777" w:rsidR="00877FB2" w:rsidRDefault="00877FB2" w:rsidP="00FE5025"/>
                    <w:p w14:paraId="75BB23D8" w14:textId="77777777" w:rsidR="00877FB2" w:rsidRDefault="00877FB2" w:rsidP="00FE5025"/>
                    <w:p w14:paraId="6DA2EA7C" w14:textId="77777777" w:rsidR="00877FB2" w:rsidRDefault="00877FB2" w:rsidP="00FE5025"/>
                    <w:p w14:paraId="16E928F8" w14:textId="77777777" w:rsidR="00877FB2" w:rsidRDefault="00877FB2" w:rsidP="00FE5025"/>
                    <w:p w14:paraId="5BABF7F1" w14:textId="77777777" w:rsidR="00877FB2" w:rsidRDefault="00877FB2" w:rsidP="00FE5025"/>
                    <w:p w14:paraId="7A28C9E6" w14:textId="77777777" w:rsidR="00877FB2" w:rsidRDefault="00877FB2" w:rsidP="00FE5025"/>
                    <w:p w14:paraId="061ADD9B" w14:textId="77777777" w:rsidR="00877FB2" w:rsidRDefault="00877FB2" w:rsidP="00FE5025"/>
                    <w:p w14:paraId="4DEEC27A" w14:textId="77777777" w:rsidR="00877FB2" w:rsidRDefault="00877FB2" w:rsidP="00FE5025">
                      <w:pPr>
                        <w:rPr>
                          <w:color w:val="000000"/>
                          <w:szCs w:val="20"/>
                        </w:rPr>
                      </w:pPr>
                    </w:p>
                    <w:p w14:paraId="0B9E3064" w14:textId="77777777" w:rsidR="003E4310" w:rsidRDefault="003E4310" w:rsidP="003E4310">
                      <w:pPr>
                        <w:rPr>
                          <w:color w:val="000000"/>
                          <w:szCs w:val="20"/>
                        </w:rPr>
                      </w:pPr>
                    </w:p>
                    <w:p w14:paraId="008327B2" w14:textId="1CABC84F" w:rsidR="000D2416" w:rsidRPr="00082666" w:rsidRDefault="009F4A45" w:rsidP="009F4A45">
                      <w:r>
                        <w:rPr>
                          <w:noProof/>
                        </w:rPr>
                        <w:t xml:space="preserve">             </w:t>
                      </w:r>
                      <w:r w:rsidR="002437BC">
                        <w:rPr>
                          <w:noProof/>
                        </w:rPr>
                        <w:t xml:space="preserve">                            </w:t>
                      </w:r>
                      <w:r>
                        <w:rPr>
                          <w:noProof/>
                        </w:rPr>
                        <w:t xml:space="preserve">      </w:t>
                      </w:r>
                      <w:r w:rsidR="002437BC">
                        <w:rPr>
                          <w:noProof/>
                        </w:rPr>
                        <w:drawing>
                          <wp:inline distT="0" distB="0" distL="0" distR="0" wp14:anchorId="5689334D" wp14:editId="1DD04765">
                            <wp:extent cx="3387664" cy="1409444"/>
                            <wp:effectExtent l="0" t="0" r="3810" b="635"/>
                            <wp:docPr id="602298414" name="Picture 15" descr="A logo with a bear pa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88104" name="Picture 15" descr="A logo with a bear paw&#10;&#10;Description automatically generated"/>
                                    <pic:cNvPicPr/>
                                  </pic:nvPicPr>
                                  <pic:blipFill rotWithShape="1">
                                    <a:blip r:embed="rId17"/>
                                    <a:srcRect t="23613" b="17978"/>
                                    <a:stretch/>
                                  </pic:blipFill>
                                  <pic:spPr bwMode="auto">
                                    <a:xfrm>
                                      <a:off x="0" y="0"/>
                                      <a:ext cx="3452257" cy="1436318"/>
                                    </a:xfrm>
                                    <a:prstGeom prst="rect">
                                      <a:avLst/>
                                    </a:prstGeom>
                                    <a:ln>
                                      <a:noFill/>
                                    </a:ln>
                                    <a:extLst>
                                      <a:ext uri="{53640926-AAD7-44D8-BBD7-CCE9431645EC}">
                                        <a14:shadowObscured xmlns:a14="http://schemas.microsoft.com/office/drawing/2010/main"/>
                                      </a:ext>
                                    </a:extLst>
                                  </pic:spPr>
                                </pic:pic>
                              </a:graphicData>
                            </a:graphic>
                          </wp:inline>
                        </w:drawing>
                      </w:r>
                    </w:p>
                  </w:txbxContent>
                </v:textbox>
                <w10:anchorlock/>
              </v:roundrect>
            </w:pict>
          </mc:Fallback>
        </mc:AlternateContent>
      </w:r>
      <w:bookmarkEnd w:id="0"/>
      <w:bookmarkEnd w:id="1"/>
    </w:p>
    <w:sectPr w:rsidR="003D5D34" w:rsidRPr="0071134A" w:rsidSect="007F38DB">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7AEF" w14:textId="77777777" w:rsidR="0038398C" w:rsidRDefault="0038398C" w:rsidP="00222A1B">
      <w:r>
        <w:separator/>
      </w:r>
    </w:p>
  </w:endnote>
  <w:endnote w:type="continuationSeparator" w:id="0">
    <w:p w14:paraId="4CF87A25" w14:textId="77777777" w:rsidR="0038398C" w:rsidRDefault="0038398C" w:rsidP="00222A1B">
      <w:r>
        <w:continuationSeparator/>
      </w:r>
    </w:p>
  </w:endnote>
  <w:endnote w:type="continuationNotice" w:id="1">
    <w:p w14:paraId="14557DAB" w14:textId="77777777" w:rsidR="0038398C" w:rsidRDefault="00383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rlowCondensed">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C4B4" w14:textId="77777777" w:rsidR="007C40C0" w:rsidRDefault="007C40C0">
    <w:pPr>
      <w:spacing w:line="259" w:lineRule="auto"/>
      <w:jc w:val="center"/>
    </w:pPr>
    <w:r>
      <w:fldChar w:fldCharType="begin"/>
    </w:r>
    <w:r>
      <w:instrText xml:space="preserve"> PAGE   \* MERGEFORMAT </w:instrText>
    </w:r>
    <w:r>
      <w:fldChar w:fldCharType="separate"/>
    </w:r>
    <w:r w:rsidRPr="00E61A28">
      <w:rPr>
        <w:noProof/>
      </w:rPr>
      <w:t>2</w:t>
    </w:r>
    <w:r>
      <w:fldChar w:fldCharType="end"/>
    </w:r>
    <w:r>
      <w:t xml:space="preserve"> </w:t>
    </w:r>
  </w:p>
  <w:p w14:paraId="7B20F851" w14:textId="77777777" w:rsidR="007C40C0" w:rsidRDefault="007C40C0">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9B91" w14:textId="1F42C7A6" w:rsidR="00BE21B2" w:rsidRDefault="007C40C0" w:rsidP="00BD47AB">
    <w:pPr>
      <w:spacing w:line="259" w:lineRule="auto"/>
      <w:jc w:val="center"/>
    </w:pPr>
    <w:r>
      <w:fldChar w:fldCharType="begin"/>
    </w:r>
    <w:r>
      <w:instrText xml:space="preserve"> PAGE   \* MERGEFORMAT </w:instrText>
    </w:r>
    <w:r>
      <w:fldChar w:fldCharType="separate"/>
    </w:r>
    <w:r w:rsidR="004C2504">
      <w:rPr>
        <w:noProof/>
      </w:rPr>
      <w:t>7</w:t>
    </w:r>
    <w:r>
      <w:fldChar w:fldCharType="end"/>
    </w:r>
    <w:r>
      <w:t xml:space="preserve"> </w:t>
    </w:r>
  </w:p>
  <w:p w14:paraId="34C9FF46" w14:textId="03B15F34" w:rsidR="007C40C0" w:rsidRPr="008C33E5" w:rsidRDefault="00BE21B2" w:rsidP="00BE21B2">
    <w:pPr>
      <w:jc w:val="center"/>
      <w:rPr>
        <w:rFonts w:cstheme="minorHAnsi"/>
        <w:i/>
        <w:iCs/>
        <w:sz w:val="16"/>
        <w:szCs w:val="16"/>
      </w:rPr>
    </w:pPr>
    <w:r w:rsidRPr="008C33E5">
      <w:rPr>
        <w:rFonts w:cstheme="minorHAnsi"/>
        <w:i/>
        <w:iCs/>
        <w:sz w:val="16"/>
        <w:szCs w:val="16"/>
        <w:shd w:val="clear" w:color="auto" w:fill="FFFFFF"/>
      </w:rPr>
      <w:t>Always learning -</w:t>
    </w:r>
    <w:proofErr w:type="spellStart"/>
    <w:r w:rsidRPr="008C33E5">
      <w:rPr>
        <w:rFonts w:cstheme="minorHAnsi"/>
        <w:i/>
        <w:iCs/>
        <w:sz w:val="16"/>
        <w:szCs w:val="16"/>
        <w:shd w:val="clear" w:color="auto" w:fill="FFFFFF"/>
      </w:rPr>
      <w:t>Apprendre</w:t>
    </w:r>
    <w:proofErr w:type="spellEnd"/>
    <w:r w:rsidRPr="008C33E5">
      <w:rPr>
        <w:rFonts w:cstheme="minorHAnsi"/>
        <w:i/>
        <w:iCs/>
        <w:sz w:val="16"/>
        <w:szCs w:val="16"/>
        <w:shd w:val="clear" w:color="auto" w:fill="FFFFFF"/>
      </w:rPr>
      <w:t xml:space="preserve">, </w:t>
    </w:r>
    <w:proofErr w:type="spellStart"/>
    <w:r w:rsidRPr="008C33E5">
      <w:rPr>
        <w:rFonts w:cstheme="minorHAnsi"/>
        <w:i/>
        <w:iCs/>
        <w:sz w:val="16"/>
        <w:szCs w:val="16"/>
        <w:shd w:val="clear" w:color="auto" w:fill="FFFFFF"/>
      </w:rPr>
      <w:t>toujours</w:t>
    </w:r>
    <w:proofErr w:type="spellEnd"/>
    <w:r w:rsidRPr="008C33E5">
      <w:rPr>
        <w:rFonts w:cstheme="minorHAnsi"/>
        <w:i/>
        <w:iCs/>
        <w:sz w:val="16"/>
        <w:szCs w:val="16"/>
        <w:shd w:val="clear" w:color="auto" w:fill="FFFFFF"/>
      </w:rPr>
      <w:t xml:space="preserve"> -</w:t>
    </w:r>
    <w:proofErr w:type="spellStart"/>
    <w:r w:rsidRPr="008C33E5">
      <w:rPr>
        <w:rFonts w:cstheme="minorHAnsi"/>
        <w:i/>
        <w:iCs/>
        <w:sz w:val="16"/>
        <w:szCs w:val="16"/>
        <w:shd w:val="clear" w:color="auto" w:fill="FFFFFF"/>
      </w:rPr>
      <w:t>takaas</w:t>
    </w:r>
    <w:r w:rsidRPr="008C33E5">
      <w:rPr>
        <w:rFonts w:ascii="Arial" w:hAnsi="Arial" w:cs="Arial"/>
        <w:i/>
        <w:iCs/>
        <w:sz w:val="16"/>
        <w:szCs w:val="16"/>
        <w:shd w:val="clear" w:color="auto" w:fill="FFFFFF"/>
      </w:rPr>
      <w:t>ʔ</w:t>
    </w:r>
    <w:r w:rsidRPr="008C33E5">
      <w:rPr>
        <w:rFonts w:cstheme="minorHAnsi"/>
        <w:i/>
        <w:iCs/>
        <w:sz w:val="16"/>
        <w:szCs w:val="16"/>
        <w:shd w:val="clear" w:color="auto" w:fill="FFFFFF"/>
      </w:rPr>
      <w:t>aaq</w:t>
    </w:r>
    <w:r w:rsidRPr="008C33E5">
      <w:rPr>
        <w:rFonts w:ascii="Calibri" w:hAnsi="Calibri" w:cs="Calibri"/>
        <w:i/>
        <w:iCs/>
        <w:sz w:val="16"/>
        <w:szCs w:val="16"/>
        <w:shd w:val="clear" w:color="auto" w:fill="FFFFFF"/>
      </w:rPr>
      <w:t>ƛ</w:t>
    </w:r>
    <w:r w:rsidRPr="008C33E5">
      <w:rPr>
        <w:rFonts w:cstheme="minorHAnsi"/>
        <w:i/>
        <w:iCs/>
        <w:sz w:val="16"/>
        <w:szCs w:val="16"/>
        <w:shd w:val="clear" w:color="auto" w:fill="FFFFFF"/>
      </w:rPr>
      <w:t>in</w:t>
    </w:r>
    <w:proofErr w:type="spellEnd"/>
    <w:r w:rsidRPr="008C33E5">
      <w:rPr>
        <w:rFonts w:cstheme="minorHAnsi"/>
        <w:i/>
        <w:iCs/>
        <w:sz w:val="16"/>
        <w:szCs w:val="16"/>
        <w:shd w:val="clear" w:color="auto" w:fill="FFFFFF"/>
      </w:rPr>
      <w:t xml:space="preserve"> </w:t>
    </w:r>
    <w:proofErr w:type="spellStart"/>
    <w:r w:rsidRPr="008C33E5">
      <w:rPr>
        <w:rFonts w:cstheme="minorHAnsi"/>
        <w:i/>
        <w:iCs/>
        <w:sz w:val="16"/>
        <w:szCs w:val="16"/>
        <w:shd w:val="clear" w:color="auto" w:fill="FFFFFF"/>
      </w:rPr>
      <w:t>huu</w:t>
    </w:r>
    <w:r w:rsidRPr="008C33E5">
      <w:rPr>
        <w:rFonts w:ascii="Calibri" w:hAnsi="Calibri" w:cs="Calibri"/>
        <w:i/>
        <w:iCs/>
        <w:sz w:val="16"/>
        <w:szCs w:val="16"/>
        <w:shd w:val="clear" w:color="auto" w:fill="FFFFFF"/>
      </w:rPr>
      <w:t>ḥ</w:t>
    </w:r>
    <w:r w:rsidRPr="008C33E5">
      <w:rPr>
        <w:rFonts w:cstheme="minorHAnsi"/>
        <w:i/>
        <w:iCs/>
        <w:sz w:val="16"/>
        <w:szCs w:val="16"/>
        <w:shd w:val="clear" w:color="auto" w:fill="FFFFFF"/>
      </w:rPr>
      <w:t>tak</w:t>
    </w:r>
    <w:r w:rsidRPr="008C33E5">
      <w:rPr>
        <w:rFonts w:ascii="Open Sans" w:hAnsi="Open Sans" w:cs="Open Sans"/>
        <w:i/>
        <w:iCs/>
        <w:sz w:val="16"/>
        <w:szCs w:val="16"/>
        <w:shd w:val="clear" w:color="auto" w:fill="FFFFFF"/>
      </w:rPr>
      <w:t>š</w:t>
    </w:r>
    <w:r w:rsidRPr="008C33E5">
      <w:rPr>
        <w:rFonts w:cstheme="minorHAnsi"/>
        <w:i/>
        <w:iCs/>
        <w:sz w:val="16"/>
        <w:szCs w:val="16"/>
        <w:shd w:val="clear" w:color="auto" w:fill="FFFFFF"/>
      </w:rPr>
      <w:t>ii</w:t>
    </w:r>
    <w:r w:rsidRPr="008C33E5">
      <w:rPr>
        <w:rFonts w:ascii="Calibri" w:hAnsi="Calibri" w:cs="Calibri"/>
        <w:i/>
        <w:iCs/>
        <w:sz w:val="16"/>
        <w:szCs w:val="16"/>
        <w:shd w:val="clear" w:color="auto" w:fill="FFFFFF"/>
      </w:rPr>
      <w:t>ḥ</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D175" w14:textId="77777777" w:rsidR="007C40C0" w:rsidRDefault="007C40C0" w:rsidP="007C40C0">
    <w:pPr>
      <w:pStyle w:val="Footer"/>
    </w:pPr>
  </w:p>
  <w:p w14:paraId="6F4B36EA" w14:textId="77777777" w:rsidR="007C40C0" w:rsidRDefault="007C40C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8E01" w14:textId="77777777" w:rsidR="0038398C" w:rsidRDefault="0038398C" w:rsidP="00222A1B">
      <w:r>
        <w:separator/>
      </w:r>
    </w:p>
  </w:footnote>
  <w:footnote w:type="continuationSeparator" w:id="0">
    <w:p w14:paraId="5CA5837D" w14:textId="77777777" w:rsidR="0038398C" w:rsidRDefault="0038398C" w:rsidP="00222A1B">
      <w:r>
        <w:continuationSeparator/>
      </w:r>
    </w:p>
  </w:footnote>
  <w:footnote w:type="continuationNotice" w:id="1">
    <w:p w14:paraId="551E64FA" w14:textId="77777777" w:rsidR="0038398C" w:rsidRDefault="00383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2DC3" w14:textId="77777777" w:rsidR="007C40C0" w:rsidRDefault="007C40C0" w:rsidP="007C40C0">
    <w:pPr>
      <w:tabs>
        <w:tab w:val="center" w:pos="4617"/>
        <w:tab w:val="center" w:pos="9360"/>
      </w:tabs>
      <w:spacing w:after="24" w:line="259" w:lineRule="auto"/>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E86F89C" wp14:editId="2AFC6638">
              <wp:simplePos x="0" y="0"/>
              <wp:positionH relativeFrom="page">
                <wp:posOffset>934974</wp:posOffset>
              </wp:positionH>
              <wp:positionV relativeFrom="page">
                <wp:posOffset>640842</wp:posOffset>
              </wp:positionV>
              <wp:extent cx="5901690" cy="19050"/>
              <wp:effectExtent l="0" t="0" r="0" b="0"/>
              <wp:wrapSquare wrapText="bothSides"/>
              <wp:docPr id="22140" name="Group 22140"/>
              <wp:cNvGraphicFramePr/>
              <a:graphic xmlns:a="http://schemas.openxmlformats.org/drawingml/2006/main">
                <a:graphicData uri="http://schemas.microsoft.com/office/word/2010/wordprocessingGroup">
                  <wpg:wgp>
                    <wpg:cNvGrpSpPr/>
                    <wpg:grpSpPr>
                      <a:xfrm>
                        <a:off x="0" y="0"/>
                        <a:ext cx="5901690" cy="19050"/>
                        <a:chOff x="0" y="0"/>
                        <a:chExt cx="5901690" cy="19050"/>
                      </a:xfrm>
                    </wpg:grpSpPr>
                    <wps:wsp>
                      <wps:cNvPr id="23097" name="Shape 23097"/>
                      <wps:cNvSpPr/>
                      <wps:spPr>
                        <a:xfrm>
                          <a:off x="0" y="0"/>
                          <a:ext cx="5901690" cy="19050"/>
                        </a:xfrm>
                        <a:custGeom>
                          <a:avLst/>
                          <a:gdLst/>
                          <a:ahLst/>
                          <a:cxnLst/>
                          <a:rect l="0" t="0" r="0" b="0"/>
                          <a:pathLst>
                            <a:path w="5901690" h="19050">
                              <a:moveTo>
                                <a:pt x="0" y="0"/>
                              </a:moveTo>
                              <a:lnTo>
                                <a:pt x="5901690" y="0"/>
                              </a:lnTo>
                              <a:lnTo>
                                <a:pt x="590169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64152B" id="Group 22140" o:spid="_x0000_s1026" style="position:absolute;margin-left:73.6pt;margin-top:50.45pt;width:464.7pt;height:1.5pt;z-index:251658240;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">
              <v:shape id="Shape 23097" o:spid="_x0000_s1027" style="position:absolute;width:59016;height:190;visibility:visible;mso-wrap-style:square;v-text-anchor:top" coordsize="59016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" path="m,l5901690,r,19050l,19050,,e" fillcolor="black" stroked="f" strokeweight="0">
                <v:stroke miterlimit="83231f" joinstyle="miter"/>
                <v:path arrowok="t" textboxrect="0,0,5901690,19050"/>
              </v:shape>
              <w10:wrap type="square" anchorx="page" anchory="page"/>
            </v:group>
          </w:pict>
        </mc:Fallback>
      </mc:AlternateContent>
    </w:r>
  </w:p>
  <w:p w14:paraId="726E5FFD" w14:textId="77777777" w:rsidR="007C40C0" w:rsidRDefault="007C40C0" w:rsidP="007C40C0">
    <w:pPr>
      <w:spacing w:line="259" w:lineRule="auto"/>
    </w:pPr>
    <w:r>
      <w:rPr>
        <w:rFonts w:ascii="Arial" w:eastAsia="Arial" w:hAnsi="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CFF8" w14:textId="766AE495" w:rsidR="007C40C0" w:rsidRDefault="007C40C0" w:rsidP="00E951EF">
    <w:pPr>
      <w:tabs>
        <w:tab w:val="center" w:pos="4616"/>
        <w:tab w:val="center" w:pos="9359"/>
      </w:tabs>
      <w:spacing w:after="24" w:line="259" w:lineRule="auto"/>
      <w:jc w:val="right"/>
      <w:rPr>
        <w:sz w:val="16"/>
        <w:szCs w:val="16"/>
      </w:rPr>
    </w:pPr>
    <w:r w:rsidRPr="005438CD">
      <w:rPr>
        <w:sz w:val="16"/>
        <w:szCs w:val="16"/>
      </w:rPr>
      <w:t xml:space="preserve">SD70 Pacific Rim – </w:t>
    </w:r>
    <w:r w:rsidR="00735E47">
      <w:rPr>
        <w:sz w:val="16"/>
        <w:szCs w:val="16"/>
      </w:rPr>
      <w:t xml:space="preserve">School </w:t>
    </w:r>
    <w:r w:rsidR="00122C15">
      <w:rPr>
        <w:sz w:val="16"/>
        <w:szCs w:val="16"/>
      </w:rPr>
      <w:t>Growth Plan</w:t>
    </w:r>
    <w:r w:rsidR="00D8127E">
      <w:rPr>
        <w:sz w:val="16"/>
        <w:szCs w:val="16"/>
      </w:rPr>
      <w:t xml:space="preserve"> </w:t>
    </w:r>
  </w:p>
  <w:p w14:paraId="6CD351EC" w14:textId="77777777" w:rsidR="00025FC5" w:rsidRPr="005438CD" w:rsidRDefault="00025FC5" w:rsidP="00025FC5">
    <w:pPr>
      <w:tabs>
        <w:tab w:val="center" w:pos="4616"/>
        <w:tab w:val="center" w:pos="9359"/>
      </w:tabs>
      <w:spacing w:after="24" w:line="259"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4873" w14:textId="77777777" w:rsidR="007C40C0" w:rsidRPr="00173B16" w:rsidRDefault="007C40C0" w:rsidP="007C40C0">
    <w:pPr>
      <w:spacing w:line="259" w:lineRule="auto"/>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803"/>
    <w:multiLevelType w:val="hybridMultilevel"/>
    <w:tmpl w:val="22C8A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EE2C19"/>
    <w:multiLevelType w:val="hybridMultilevel"/>
    <w:tmpl w:val="EE76C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C67718"/>
    <w:multiLevelType w:val="hybridMultilevel"/>
    <w:tmpl w:val="6F684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F11CE2"/>
    <w:multiLevelType w:val="hybridMultilevel"/>
    <w:tmpl w:val="77F2F5B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BF1DED"/>
    <w:multiLevelType w:val="hybridMultilevel"/>
    <w:tmpl w:val="ABAA19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826412"/>
    <w:multiLevelType w:val="hybridMultilevel"/>
    <w:tmpl w:val="85BA9C50"/>
    <w:lvl w:ilvl="0" w:tplc="38322CF6">
      <w:start w:val="1"/>
      <w:numFmt w:val="upperLetter"/>
      <w:pStyle w:val="Heading1"/>
      <w:lvlText w:val="%1."/>
      <w:lvlJc w:val="left"/>
      <w:pPr>
        <w:ind w:left="730" w:hanging="7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476A75FF"/>
    <w:multiLevelType w:val="hybridMultilevel"/>
    <w:tmpl w:val="26387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040AA7"/>
    <w:multiLevelType w:val="hybridMultilevel"/>
    <w:tmpl w:val="963CEB8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48543A1"/>
    <w:multiLevelType w:val="hybridMultilevel"/>
    <w:tmpl w:val="82627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957A8B"/>
    <w:multiLevelType w:val="hybridMultilevel"/>
    <w:tmpl w:val="E548B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1374763"/>
    <w:multiLevelType w:val="hybridMultilevel"/>
    <w:tmpl w:val="A502D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1635E80"/>
    <w:multiLevelType w:val="hybridMultilevel"/>
    <w:tmpl w:val="20BAF088"/>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17C75"/>
    <w:multiLevelType w:val="hybridMultilevel"/>
    <w:tmpl w:val="ED9E4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5C4243A"/>
    <w:multiLevelType w:val="hybridMultilevel"/>
    <w:tmpl w:val="FF54C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4475899">
    <w:abstractNumId w:val="5"/>
    <w:lvlOverride w:ilvl="0">
      <w:startOverride w:val="1"/>
    </w:lvlOverride>
  </w:num>
  <w:num w:numId="2" w16cid:durableId="1130513110">
    <w:abstractNumId w:val="7"/>
  </w:num>
  <w:num w:numId="3" w16cid:durableId="2054189525">
    <w:abstractNumId w:val="3"/>
  </w:num>
  <w:num w:numId="4" w16cid:durableId="1865367280">
    <w:abstractNumId w:val="11"/>
  </w:num>
  <w:num w:numId="5" w16cid:durableId="1716126934">
    <w:abstractNumId w:val="4"/>
  </w:num>
  <w:num w:numId="6" w16cid:durableId="1730032762">
    <w:abstractNumId w:val="2"/>
  </w:num>
  <w:num w:numId="7" w16cid:durableId="1574700488">
    <w:abstractNumId w:val="0"/>
  </w:num>
  <w:num w:numId="8" w16cid:durableId="1946383552">
    <w:abstractNumId w:val="1"/>
  </w:num>
  <w:num w:numId="9" w16cid:durableId="1362828715">
    <w:abstractNumId w:val="8"/>
  </w:num>
  <w:num w:numId="10" w16cid:durableId="126122311">
    <w:abstractNumId w:val="10"/>
  </w:num>
  <w:num w:numId="11" w16cid:durableId="446195023">
    <w:abstractNumId w:val="12"/>
  </w:num>
  <w:num w:numId="12" w16cid:durableId="1513252743">
    <w:abstractNumId w:val="9"/>
  </w:num>
  <w:num w:numId="13" w16cid:durableId="559291681">
    <w:abstractNumId w:val="6"/>
  </w:num>
  <w:num w:numId="14" w16cid:durableId="115818353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AC"/>
    <w:rsid w:val="00000693"/>
    <w:rsid w:val="00001B5B"/>
    <w:rsid w:val="000020ED"/>
    <w:rsid w:val="000028ED"/>
    <w:rsid w:val="00002C7E"/>
    <w:rsid w:val="00004065"/>
    <w:rsid w:val="00004186"/>
    <w:rsid w:val="00005A58"/>
    <w:rsid w:val="00007E11"/>
    <w:rsid w:val="000124B3"/>
    <w:rsid w:val="00013EE9"/>
    <w:rsid w:val="00015F44"/>
    <w:rsid w:val="000172D4"/>
    <w:rsid w:val="000176AC"/>
    <w:rsid w:val="00020276"/>
    <w:rsid w:val="00020D15"/>
    <w:rsid w:val="00021FAD"/>
    <w:rsid w:val="000221F3"/>
    <w:rsid w:val="0002319F"/>
    <w:rsid w:val="00023559"/>
    <w:rsid w:val="00025FC5"/>
    <w:rsid w:val="000261BE"/>
    <w:rsid w:val="0002699B"/>
    <w:rsid w:val="000274F2"/>
    <w:rsid w:val="00035A9D"/>
    <w:rsid w:val="0004058C"/>
    <w:rsid w:val="00040E0F"/>
    <w:rsid w:val="000414E0"/>
    <w:rsid w:val="00042D54"/>
    <w:rsid w:val="000435E0"/>
    <w:rsid w:val="00043A5E"/>
    <w:rsid w:val="00043D78"/>
    <w:rsid w:val="000448D8"/>
    <w:rsid w:val="00044E0A"/>
    <w:rsid w:val="000463A7"/>
    <w:rsid w:val="00047082"/>
    <w:rsid w:val="0004799A"/>
    <w:rsid w:val="000479D4"/>
    <w:rsid w:val="0005139D"/>
    <w:rsid w:val="00051D25"/>
    <w:rsid w:val="00051EEE"/>
    <w:rsid w:val="000535F5"/>
    <w:rsid w:val="00062F77"/>
    <w:rsid w:val="00063009"/>
    <w:rsid w:val="0006321B"/>
    <w:rsid w:val="000703BE"/>
    <w:rsid w:val="00073072"/>
    <w:rsid w:val="00073D73"/>
    <w:rsid w:val="0008029C"/>
    <w:rsid w:val="00082666"/>
    <w:rsid w:val="00082B9A"/>
    <w:rsid w:val="00083688"/>
    <w:rsid w:val="0008381A"/>
    <w:rsid w:val="00083D20"/>
    <w:rsid w:val="00084479"/>
    <w:rsid w:val="00085101"/>
    <w:rsid w:val="0008553E"/>
    <w:rsid w:val="0008662F"/>
    <w:rsid w:val="00094642"/>
    <w:rsid w:val="00094BB8"/>
    <w:rsid w:val="0009751D"/>
    <w:rsid w:val="00097525"/>
    <w:rsid w:val="000A00C7"/>
    <w:rsid w:val="000A2599"/>
    <w:rsid w:val="000A344E"/>
    <w:rsid w:val="000A38E4"/>
    <w:rsid w:val="000A3F09"/>
    <w:rsid w:val="000A5B07"/>
    <w:rsid w:val="000A5B9A"/>
    <w:rsid w:val="000A6D1A"/>
    <w:rsid w:val="000A7371"/>
    <w:rsid w:val="000A7734"/>
    <w:rsid w:val="000B0393"/>
    <w:rsid w:val="000B13DB"/>
    <w:rsid w:val="000B396E"/>
    <w:rsid w:val="000B3DB5"/>
    <w:rsid w:val="000B4371"/>
    <w:rsid w:val="000B52F9"/>
    <w:rsid w:val="000B78EE"/>
    <w:rsid w:val="000C242A"/>
    <w:rsid w:val="000C2FE3"/>
    <w:rsid w:val="000C33AF"/>
    <w:rsid w:val="000C42B8"/>
    <w:rsid w:val="000C4C5F"/>
    <w:rsid w:val="000C4DE4"/>
    <w:rsid w:val="000C58EB"/>
    <w:rsid w:val="000C61C9"/>
    <w:rsid w:val="000C6B5A"/>
    <w:rsid w:val="000C6C2F"/>
    <w:rsid w:val="000C7268"/>
    <w:rsid w:val="000C7621"/>
    <w:rsid w:val="000C7A8C"/>
    <w:rsid w:val="000D2416"/>
    <w:rsid w:val="000D2635"/>
    <w:rsid w:val="000D362E"/>
    <w:rsid w:val="000E05FC"/>
    <w:rsid w:val="000E0CCE"/>
    <w:rsid w:val="000E1D58"/>
    <w:rsid w:val="000E2C71"/>
    <w:rsid w:val="000E44DE"/>
    <w:rsid w:val="000E4894"/>
    <w:rsid w:val="000E49E1"/>
    <w:rsid w:val="000E797E"/>
    <w:rsid w:val="000F244E"/>
    <w:rsid w:val="000F532A"/>
    <w:rsid w:val="000F5CC6"/>
    <w:rsid w:val="000F653E"/>
    <w:rsid w:val="000F6552"/>
    <w:rsid w:val="000F7F81"/>
    <w:rsid w:val="001006B6"/>
    <w:rsid w:val="001009A1"/>
    <w:rsid w:val="00100BD2"/>
    <w:rsid w:val="001027CA"/>
    <w:rsid w:val="00102D41"/>
    <w:rsid w:val="0010336D"/>
    <w:rsid w:val="001049FC"/>
    <w:rsid w:val="00104C85"/>
    <w:rsid w:val="00106C52"/>
    <w:rsid w:val="00106EE7"/>
    <w:rsid w:val="001079B6"/>
    <w:rsid w:val="00110C18"/>
    <w:rsid w:val="00111B73"/>
    <w:rsid w:val="00112C86"/>
    <w:rsid w:val="00113076"/>
    <w:rsid w:val="001138C3"/>
    <w:rsid w:val="0011473E"/>
    <w:rsid w:val="00115577"/>
    <w:rsid w:val="001156A6"/>
    <w:rsid w:val="00116389"/>
    <w:rsid w:val="00117FEA"/>
    <w:rsid w:val="001214A8"/>
    <w:rsid w:val="0012213C"/>
    <w:rsid w:val="00122C15"/>
    <w:rsid w:val="00123ADD"/>
    <w:rsid w:val="0012625C"/>
    <w:rsid w:val="00130120"/>
    <w:rsid w:val="001339E6"/>
    <w:rsid w:val="00140193"/>
    <w:rsid w:val="0014128B"/>
    <w:rsid w:val="0014302D"/>
    <w:rsid w:val="001438E2"/>
    <w:rsid w:val="001439CF"/>
    <w:rsid w:val="001456FE"/>
    <w:rsid w:val="00145A7D"/>
    <w:rsid w:val="001463C7"/>
    <w:rsid w:val="00150E40"/>
    <w:rsid w:val="00151AA5"/>
    <w:rsid w:val="00153B97"/>
    <w:rsid w:val="001551B8"/>
    <w:rsid w:val="00156C2B"/>
    <w:rsid w:val="001576FC"/>
    <w:rsid w:val="001609C8"/>
    <w:rsid w:val="0016317B"/>
    <w:rsid w:val="00163A1F"/>
    <w:rsid w:val="00164E10"/>
    <w:rsid w:val="00164EF0"/>
    <w:rsid w:val="0016559F"/>
    <w:rsid w:val="001675BB"/>
    <w:rsid w:val="00167D01"/>
    <w:rsid w:val="00170B1C"/>
    <w:rsid w:val="00171D58"/>
    <w:rsid w:val="0017225A"/>
    <w:rsid w:val="00172FBF"/>
    <w:rsid w:val="0017308B"/>
    <w:rsid w:val="0017331D"/>
    <w:rsid w:val="00173705"/>
    <w:rsid w:val="00176F60"/>
    <w:rsid w:val="001778FE"/>
    <w:rsid w:val="001800E7"/>
    <w:rsid w:val="001826CF"/>
    <w:rsid w:val="00182F91"/>
    <w:rsid w:val="001833EA"/>
    <w:rsid w:val="00186C8A"/>
    <w:rsid w:val="0019023D"/>
    <w:rsid w:val="001906E8"/>
    <w:rsid w:val="00190D66"/>
    <w:rsid w:val="0019262D"/>
    <w:rsid w:val="00195468"/>
    <w:rsid w:val="0019657A"/>
    <w:rsid w:val="00196B93"/>
    <w:rsid w:val="001A07A9"/>
    <w:rsid w:val="001A08B6"/>
    <w:rsid w:val="001A18E8"/>
    <w:rsid w:val="001A23EE"/>
    <w:rsid w:val="001A2AB3"/>
    <w:rsid w:val="001A5FC2"/>
    <w:rsid w:val="001A6AEF"/>
    <w:rsid w:val="001A7315"/>
    <w:rsid w:val="001B22DF"/>
    <w:rsid w:val="001B5036"/>
    <w:rsid w:val="001B5FAD"/>
    <w:rsid w:val="001B630A"/>
    <w:rsid w:val="001B76F7"/>
    <w:rsid w:val="001C0993"/>
    <w:rsid w:val="001C26DE"/>
    <w:rsid w:val="001C5B7A"/>
    <w:rsid w:val="001C5E57"/>
    <w:rsid w:val="001C6239"/>
    <w:rsid w:val="001C6B0F"/>
    <w:rsid w:val="001C786B"/>
    <w:rsid w:val="001C7A33"/>
    <w:rsid w:val="001D0483"/>
    <w:rsid w:val="001D1696"/>
    <w:rsid w:val="001D3C99"/>
    <w:rsid w:val="001D3DBD"/>
    <w:rsid w:val="001D4587"/>
    <w:rsid w:val="001D62E4"/>
    <w:rsid w:val="001E0353"/>
    <w:rsid w:val="001E06F2"/>
    <w:rsid w:val="001E2489"/>
    <w:rsid w:val="001E2C35"/>
    <w:rsid w:val="001E4FF5"/>
    <w:rsid w:val="001E50CD"/>
    <w:rsid w:val="001E575D"/>
    <w:rsid w:val="001F0A1F"/>
    <w:rsid w:val="001F0B45"/>
    <w:rsid w:val="001F0B4B"/>
    <w:rsid w:val="001F1BE6"/>
    <w:rsid w:val="001F202A"/>
    <w:rsid w:val="001F2381"/>
    <w:rsid w:val="001F3CB0"/>
    <w:rsid w:val="001F4AAC"/>
    <w:rsid w:val="001F5B05"/>
    <w:rsid w:val="001F688F"/>
    <w:rsid w:val="001F6C8B"/>
    <w:rsid w:val="001F7F8B"/>
    <w:rsid w:val="002018CF"/>
    <w:rsid w:val="002044CD"/>
    <w:rsid w:val="00204F5B"/>
    <w:rsid w:val="00206BC7"/>
    <w:rsid w:val="00206C86"/>
    <w:rsid w:val="0021138D"/>
    <w:rsid w:val="00211B6F"/>
    <w:rsid w:val="002167B5"/>
    <w:rsid w:val="00216CBC"/>
    <w:rsid w:val="00216EFC"/>
    <w:rsid w:val="0022156F"/>
    <w:rsid w:val="002215B8"/>
    <w:rsid w:val="0022218E"/>
    <w:rsid w:val="00222A1B"/>
    <w:rsid w:val="00222CF4"/>
    <w:rsid w:val="002247D2"/>
    <w:rsid w:val="002251F1"/>
    <w:rsid w:val="002255B0"/>
    <w:rsid w:val="00225F73"/>
    <w:rsid w:val="00226268"/>
    <w:rsid w:val="0022663E"/>
    <w:rsid w:val="00226A0C"/>
    <w:rsid w:val="00226AED"/>
    <w:rsid w:val="0022721C"/>
    <w:rsid w:val="00227D95"/>
    <w:rsid w:val="00233390"/>
    <w:rsid w:val="00233D39"/>
    <w:rsid w:val="002366FF"/>
    <w:rsid w:val="002368D5"/>
    <w:rsid w:val="0023733B"/>
    <w:rsid w:val="002375F7"/>
    <w:rsid w:val="00237D90"/>
    <w:rsid w:val="002413EA"/>
    <w:rsid w:val="002418B6"/>
    <w:rsid w:val="00241962"/>
    <w:rsid w:val="002426CD"/>
    <w:rsid w:val="00243065"/>
    <w:rsid w:val="002437BC"/>
    <w:rsid w:val="00244961"/>
    <w:rsid w:val="00244ADC"/>
    <w:rsid w:val="00245B87"/>
    <w:rsid w:val="0024781B"/>
    <w:rsid w:val="002516A2"/>
    <w:rsid w:val="00252B65"/>
    <w:rsid w:val="00257020"/>
    <w:rsid w:val="0025707B"/>
    <w:rsid w:val="0025737E"/>
    <w:rsid w:val="00262628"/>
    <w:rsid w:val="002659CF"/>
    <w:rsid w:val="00266902"/>
    <w:rsid w:val="0027025C"/>
    <w:rsid w:val="00271587"/>
    <w:rsid w:val="002740DB"/>
    <w:rsid w:val="00274B97"/>
    <w:rsid w:val="00274CF5"/>
    <w:rsid w:val="002755E7"/>
    <w:rsid w:val="00275ED1"/>
    <w:rsid w:val="00276F01"/>
    <w:rsid w:val="00277BDD"/>
    <w:rsid w:val="0028049C"/>
    <w:rsid w:val="00282071"/>
    <w:rsid w:val="002820BC"/>
    <w:rsid w:val="00282E1C"/>
    <w:rsid w:val="002831B7"/>
    <w:rsid w:val="00284062"/>
    <w:rsid w:val="002845F3"/>
    <w:rsid w:val="00286937"/>
    <w:rsid w:val="002915A3"/>
    <w:rsid w:val="0029259D"/>
    <w:rsid w:val="00293062"/>
    <w:rsid w:val="00293813"/>
    <w:rsid w:val="00294478"/>
    <w:rsid w:val="00298E8E"/>
    <w:rsid w:val="002A0620"/>
    <w:rsid w:val="002A216A"/>
    <w:rsid w:val="002A2CD4"/>
    <w:rsid w:val="002A3518"/>
    <w:rsid w:val="002B01BD"/>
    <w:rsid w:val="002B0C54"/>
    <w:rsid w:val="002B0D40"/>
    <w:rsid w:val="002B1F1E"/>
    <w:rsid w:val="002B2076"/>
    <w:rsid w:val="002B37F1"/>
    <w:rsid w:val="002B395F"/>
    <w:rsid w:val="002B45AD"/>
    <w:rsid w:val="002B4796"/>
    <w:rsid w:val="002B5221"/>
    <w:rsid w:val="002C0BCF"/>
    <w:rsid w:val="002C1F93"/>
    <w:rsid w:val="002C2967"/>
    <w:rsid w:val="002C3FDF"/>
    <w:rsid w:val="002C57EA"/>
    <w:rsid w:val="002C5D7E"/>
    <w:rsid w:val="002C5E7E"/>
    <w:rsid w:val="002C68B4"/>
    <w:rsid w:val="002C7780"/>
    <w:rsid w:val="002D22EF"/>
    <w:rsid w:val="002D28A0"/>
    <w:rsid w:val="002D4904"/>
    <w:rsid w:val="002D49D8"/>
    <w:rsid w:val="002D780F"/>
    <w:rsid w:val="002D7D07"/>
    <w:rsid w:val="002E0E5C"/>
    <w:rsid w:val="002E114A"/>
    <w:rsid w:val="002E11DE"/>
    <w:rsid w:val="002E2994"/>
    <w:rsid w:val="002E3591"/>
    <w:rsid w:val="002E3C25"/>
    <w:rsid w:val="002E58E0"/>
    <w:rsid w:val="002E61A3"/>
    <w:rsid w:val="002E671F"/>
    <w:rsid w:val="002E7B3E"/>
    <w:rsid w:val="002F15CD"/>
    <w:rsid w:val="002F3380"/>
    <w:rsid w:val="002F4D01"/>
    <w:rsid w:val="002F5A8E"/>
    <w:rsid w:val="002F5B4C"/>
    <w:rsid w:val="002F5EDD"/>
    <w:rsid w:val="002F68E8"/>
    <w:rsid w:val="00300842"/>
    <w:rsid w:val="00300B35"/>
    <w:rsid w:val="00301C2F"/>
    <w:rsid w:val="00303B20"/>
    <w:rsid w:val="0030614F"/>
    <w:rsid w:val="00313611"/>
    <w:rsid w:val="00317332"/>
    <w:rsid w:val="00317D62"/>
    <w:rsid w:val="003200E1"/>
    <w:rsid w:val="003201FF"/>
    <w:rsid w:val="003214B7"/>
    <w:rsid w:val="00322144"/>
    <w:rsid w:val="003233B8"/>
    <w:rsid w:val="0032588E"/>
    <w:rsid w:val="00325C94"/>
    <w:rsid w:val="0032729A"/>
    <w:rsid w:val="00327B68"/>
    <w:rsid w:val="00332653"/>
    <w:rsid w:val="00332E6B"/>
    <w:rsid w:val="003348E5"/>
    <w:rsid w:val="00341883"/>
    <w:rsid w:val="0034194D"/>
    <w:rsid w:val="0034275F"/>
    <w:rsid w:val="00343EC9"/>
    <w:rsid w:val="0034449B"/>
    <w:rsid w:val="0034486F"/>
    <w:rsid w:val="00347AFF"/>
    <w:rsid w:val="00350992"/>
    <w:rsid w:val="00351084"/>
    <w:rsid w:val="00352D1A"/>
    <w:rsid w:val="0035303B"/>
    <w:rsid w:val="00354E6F"/>
    <w:rsid w:val="0035739B"/>
    <w:rsid w:val="0035798C"/>
    <w:rsid w:val="003601EC"/>
    <w:rsid w:val="003610A0"/>
    <w:rsid w:val="0036238E"/>
    <w:rsid w:val="00363EEB"/>
    <w:rsid w:val="0036660A"/>
    <w:rsid w:val="00367354"/>
    <w:rsid w:val="00370C3C"/>
    <w:rsid w:val="00370F49"/>
    <w:rsid w:val="00371010"/>
    <w:rsid w:val="00372F14"/>
    <w:rsid w:val="003741B5"/>
    <w:rsid w:val="0037587D"/>
    <w:rsid w:val="00375D07"/>
    <w:rsid w:val="00375D1D"/>
    <w:rsid w:val="003761C0"/>
    <w:rsid w:val="00376BD7"/>
    <w:rsid w:val="00377944"/>
    <w:rsid w:val="00382AA1"/>
    <w:rsid w:val="0038398C"/>
    <w:rsid w:val="00384FDC"/>
    <w:rsid w:val="0039026D"/>
    <w:rsid w:val="0039028B"/>
    <w:rsid w:val="00390A55"/>
    <w:rsid w:val="00390F2A"/>
    <w:rsid w:val="00391FDE"/>
    <w:rsid w:val="00393B06"/>
    <w:rsid w:val="00393E2A"/>
    <w:rsid w:val="003A04BA"/>
    <w:rsid w:val="003A064A"/>
    <w:rsid w:val="003A2449"/>
    <w:rsid w:val="003A3BE5"/>
    <w:rsid w:val="003A512C"/>
    <w:rsid w:val="003A6BEB"/>
    <w:rsid w:val="003B59EB"/>
    <w:rsid w:val="003B609D"/>
    <w:rsid w:val="003B63AD"/>
    <w:rsid w:val="003B65A0"/>
    <w:rsid w:val="003B6C54"/>
    <w:rsid w:val="003B755D"/>
    <w:rsid w:val="003C07B8"/>
    <w:rsid w:val="003C0988"/>
    <w:rsid w:val="003C0C3A"/>
    <w:rsid w:val="003C4177"/>
    <w:rsid w:val="003C6294"/>
    <w:rsid w:val="003D12DD"/>
    <w:rsid w:val="003D3378"/>
    <w:rsid w:val="003D3462"/>
    <w:rsid w:val="003D478D"/>
    <w:rsid w:val="003D5283"/>
    <w:rsid w:val="003D5301"/>
    <w:rsid w:val="003D5D34"/>
    <w:rsid w:val="003D6A66"/>
    <w:rsid w:val="003E09B7"/>
    <w:rsid w:val="003E299F"/>
    <w:rsid w:val="003E2E3F"/>
    <w:rsid w:val="003E3140"/>
    <w:rsid w:val="003E3671"/>
    <w:rsid w:val="003E4310"/>
    <w:rsid w:val="003E5452"/>
    <w:rsid w:val="003E655C"/>
    <w:rsid w:val="003E6A0B"/>
    <w:rsid w:val="003E79CD"/>
    <w:rsid w:val="003F12F1"/>
    <w:rsid w:val="003F134E"/>
    <w:rsid w:val="003F1B9D"/>
    <w:rsid w:val="003F5682"/>
    <w:rsid w:val="003F56B0"/>
    <w:rsid w:val="003F5BE6"/>
    <w:rsid w:val="003F5E18"/>
    <w:rsid w:val="003F71C6"/>
    <w:rsid w:val="00400914"/>
    <w:rsid w:val="004011B1"/>
    <w:rsid w:val="00403658"/>
    <w:rsid w:val="00404999"/>
    <w:rsid w:val="00404DA8"/>
    <w:rsid w:val="00405261"/>
    <w:rsid w:val="00406090"/>
    <w:rsid w:val="00406CA5"/>
    <w:rsid w:val="00407138"/>
    <w:rsid w:val="00411998"/>
    <w:rsid w:val="00412329"/>
    <w:rsid w:val="00416059"/>
    <w:rsid w:val="00423159"/>
    <w:rsid w:val="0042531E"/>
    <w:rsid w:val="00425682"/>
    <w:rsid w:val="00425E56"/>
    <w:rsid w:val="0043069E"/>
    <w:rsid w:val="00430DCB"/>
    <w:rsid w:val="00431D31"/>
    <w:rsid w:val="00431D59"/>
    <w:rsid w:val="00434900"/>
    <w:rsid w:val="00435EE1"/>
    <w:rsid w:val="004367D6"/>
    <w:rsid w:val="00436ADE"/>
    <w:rsid w:val="00442182"/>
    <w:rsid w:val="00442CF4"/>
    <w:rsid w:val="00445A49"/>
    <w:rsid w:val="00447519"/>
    <w:rsid w:val="00450A36"/>
    <w:rsid w:val="00450EBA"/>
    <w:rsid w:val="00451426"/>
    <w:rsid w:val="00452B18"/>
    <w:rsid w:val="0045358D"/>
    <w:rsid w:val="00453787"/>
    <w:rsid w:val="00453EDB"/>
    <w:rsid w:val="00455247"/>
    <w:rsid w:val="00455F65"/>
    <w:rsid w:val="0046089C"/>
    <w:rsid w:val="0046099D"/>
    <w:rsid w:val="00461161"/>
    <w:rsid w:val="0046294C"/>
    <w:rsid w:val="004646B8"/>
    <w:rsid w:val="00467016"/>
    <w:rsid w:val="004706AF"/>
    <w:rsid w:val="00470F00"/>
    <w:rsid w:val="00471243"/>
    <w:rsid w:val="00471278"/>
    <w:rsid w:val="0047405B"/>
    <w:rsid w:val="004748F9"/>
    <w:rsid w:val="00474A56"/>
    <w:rsid w:val="00475771"/>
    <w:rsid w:val="00476BE6"/>
    <w:rsid w:val="00480363"/>
    <w:rsid w:val="004819F4"/>
    <w:rsid w:val="00483D0A"/>
    <w:rsid w:val="00486113"/>
    <w:rsid w:val="00487933"/>
    <w:rsid w:val="00487BDD"/>
    <w:rsid w:val="00491966"/>
    <w:rsid w:val="004942D6"/>
    <w:rsid w:val="00495265"/>
    <w:rsid w:val="00495890"/>
    <w:rsid w:val="004961E9"/>
    <w:rsid w:val="004964B0"/>
    <w:rsid w:val="00496EB6"/>
    <w:rsid w:val="004A0964"/>
    <w:rsid w:val="004A0AF6"/>
    <w:rsid w:val="004A0E4A"/>
    <w:rsid w:val="004A2679"/>
    <w:rsid w:val="004A2D45"/>
    <w:rsid w:val="004A2EC5"/>
    <w:rsid w:val="004A6A9E"/>
    <w:rsid w:val="004B1AF1"/>
    <w:rsid w:val="004B1E52"/>
    <w:rsid w:val="004B3BA2"/>
    <w:rsid w:val="004B4D22"/>
    <w:rsid w:val="004C0333"/>
    <w:rsid w:val="004C0794"/>
    <w:rsid w:val="004C10EE"/>
    <w:rsid w:val="004C16F4"/>
    <w:rsid w:val="004C1B43"/>
    <w:rsid w:val="004C2453"/>
    <w:rsid w:val="004C2504"/>
    <w:rsid w:val="004C3A0E"/>
    <w:rsid w:val="004C5775"/>
    <w:rsid w:val="004C6E84"/>
    <w:rsid w:val="004D2FC4"/>
    <w:rsid w:val="004D4AE4"/>
    <w:rsid w:val="004D5FEC"/>
    <w:rsid w:val="004D6324"/>
    <w:rsid w:val="004D65A1"/>
    <w:rsid w:val="004D6FBF"/>
    <w:rsid w:val="004D7073"/>
    <w:rsid w:val="004E0352"/>
    <w:rsid w:val="004E13B2"/>
    <w:rsid w:val="004E168B"/>
    <w:rsid w:val="004E240E"/>
    <w:rsid w:val="004E34EA"/>
    <w:rsid w:val="004E435A"/>
    <w:rsid w:val="004E6F0A"/>
    <w:rsid w:val="004E7669"/>
    <w:rsid w:val="004E7BB0"/>
    <w:rsid w:val="004F0190"/>
    <w:rsid w:val="004F0425"/>
    <w:rsid w:val="004F05B1"/>
    <w:rsid w:val="004F11D2"/>
    <w:rsid w:val="004F3FA8"/>
    <w:rsid w:val="004F408E"/>
    <w:rsid w:val="004F42D3"/>
    <w:rsid w:val="004F49AD"/>
    <w:rsid w:val="004F6E8B"/>
    <w:rsid w:val="004F7A77"/>
    <w:rsid w:val="00503FAA"/>
    <w:rsid w:val="00507990"/>
    <w:rsid w:val="00507B90"/>
    <w:rsid w:val="005104C4"/>
    <w:rsid w:val="00510E6B"/>
    <w:rsid w:val="00510F78"/>
    <w:rsid w:val="005125BE"/>
    <w:rsid w:val="005125EE"/>
    <w:rsid w:val="0051282F"/>
    <w:rsid w:val="0051397E"/>
    <w:rsid w:val="005155EF"/>
    <w:rsid w:val="005169ED"/>
    <w:rsid w:val="0051755E"/>
    <w:rsid w:val="005207F5"/>
    <w:rsid w:val="00520969"/>
    <w:rsid w:val="0052142C"/>
    <w:rsid w:val="00523062"/>
    <w:rsid w:val="00523AE2"/>
    <w:rsid w:val="0052577E"/>
    <w:rsid w:val="00525C15"/>
    <w:rsid w:val="00526F96"/>
    <w:rsid w:val="00527862"/>
    <w:rsid w:val="00531E94"/>
    <w:rsid w:val="00532162"/>
    <w:rsid w:val="0053378B"/>
    <w:rsid w:val="005347A1"/>
    <w:rsid w:val="00536520"/>
    <w:rsid w:val="0053712B"/>
    <w:rsid w:val="005379B5"/>
    <w:rsid w:val="005418D5"/>
    <w:rsid w:val="00541C19"/>
    <w:rsid w:val="005453A0"/>
    <w:rsid w:val="00545C18"/>
    <w:rsid w:val="00546466"/>
    <w:rsid w:val="0055078B"/>
    <w:rsid w:val="005527CD"/>
    <w:rsid w:val="00552FBC"/>
    <w:rsid w:val="005547D6"/>
    <w:rsid w:val="00555523"/>
    <w:rsid w:val="00555B3F"/>
    <w:rsid w:val="00555B72"/>
    <w:rsid w:val="005578A8"/>
    <w:rsid w:val="00562548"/>
    <w:rsid w:val="00572178"/>
    <w:rsid w:val="00573FA5"/>
    <w:rsid w:val="00575C80"/>
    <w:rsid w:val="00575E31"/>
    <w:rsid w:val="00577D33"/>
    <w:rsid w:val="00580107"/>
    <w:rsid w:val="0058073B"/>
    <w:rsid w:val="00580DE7"/>
    <w:rsid w:val="00581F9E"/>
    <w:rsid w:val="005834EF"/>
    <w:rsid w:val="00584330"/>
    <w:rsid w:val="00585013"/>
    <w:rsid w:val="00585F0E"/>
    <w:rsid w:val="005863B8"/>
    <w:rsid w:val="00586908"/>
    <w:rsid w:val="00587072"/>
    <w:rsid w:val="00590671"/>
    <w:rsid w:val="0059148F"/>
    <w:rsid w:val="00591EA0"/>
    <w:rsid w:val="005929BE"/>
    <w:rsid w:val="00593FD1"/>
    <w:rsid w:val="005970D9"/>
    <w:rsid w:val="00597C8D"/>
    <w:rsid w:val="005A0723"/>
    <w:rsid w:val="005A1249"/>
    <w:rsid w:val="005A3483"/>
    <w:rsid w:val="005A36DD"/>
    <w:rsid w:val="005A3E21"/>
    <w:rsid w:val="005A56C9"/>
    <w:rsid w:val="005A60E5"/>
    <w:rsid w:val="005A6C7D"/>
    <w:rsid w:val="005A6D91"/>
    <w:rsid w:val="005B02E9"/>
    <w:rsid w:val="005B0D4F"/>
    <w:rsid w:val="005B14BA"/>
    <w:rsid w:val="005B2028"/>
    <w:rsid w:val="005B209E"/>
    <w:rsid w:val="005B5EAB"/>
    <w:rsid w:val="005B6733"/>
    <w:rsid w:val="005B6AC9"/>
    <w:rsid w:val="005B6BE1"/>
    <w:rsid w:val="005B7F94"/>
    <w:rsid w:val="005C1348"/>
    <w:rsid w:val="005C1C91"/>
    <w:rsid w:val="005C25AB"/>
    <w:rsid w:val="005C26DF"/>
    <w:rsid w:val="005C333F"/>
    <w:rsid w:val="005C5368"/>
    <w:rsid w:val="005C55D3"/>
    <w:rsid w:val="005C72F4"/>
    <w:rsid w:val="005D047B"/>
    <w:rsid w:val="005D1860"/>
    <w:rsid w:val="005D225F"/>
    <w:rsid w:val="005D231B"/>
    <w:rsid w:val="005D2B59"/>
    <w:rsid w:val="005D4DC2"/>
    <w:rsid w:val="005D5993"/>
    <w:rsid w:val="005D5D36"/>
    <w:rsid w:val="005D6759"/>
    <w:rsid w:val="005D6D94"/>
    <w:rsid w:val="005D70CC"/>
    <w:rsid w:val="005D7210"/>
    <w:rsid w:val="005E011D"/>
    <w:rsid w:val="005E0C9E"/>
    <w:rsid w:val="005E0E19"/>
    <w:rsid w:val="005E5443"/>
    <w:rsid w:val="005E59CF"/>
    <w:rsid w:val="005F0573"/>
    <w:rsid w:val="005F1A14"/>
    <w:rsid w:val="005F4C09"/>
    <w:rsid w:val="006005AE"/>
    <w:rsid w:val="00600792"/>
    <w:rsid w:val="00600ED3"/>
    <w:rsid w:val="006012C1"/>
    <w:rsid w:val="00601532"/>
    <w:rsid w:val="006035DE"/>
    <w:rsid w:val="0060434C"/>
    <w:rsid w:val="00604EAE"/>
    <w:rsid w:val="0060675E"/>
    <w:rsid w:val="00607D1B"/>
    <w:rsid w:val="00607F57"/>
    <w:rsid w:val="00610444"/>
    <w:rsid w:val="00611680"/>
    <w:rsid w:val="00613235"/>
    <w:rsid w:val="00614055"/>
    <w:rsid w:val="006153DE"/>
    <w:rsid w:val="00620000"/>
    <w:rsid w:val="00620688"/>
    <w:rsid w:val="0062068F"/>
    <w:rsid w:val="006225EF"/>
    <w:rsid w:val="00622F87"/>
    <w:rsid w:val="0062559F"/>
    <w:rsid w:val="0062593A"/>
    <w:rsid w:val="00625A94"/>
    <w:rsid w:val="0062630A"/>
    <w:rsid w:val="00630348"/>
    <w:rsid w:val="0063236D"/>
    <w:rsid w:val="00633482"/>
    <w:rsid w:val="0063368F"/>
    <w:rsid w:val="0063425C"/>
    <w:rsid w:val="0063431C"/>
    <w:rsid w:val="00634990"/>
    <w:rsid w:val="00635839"/>
    <w:rsid w:val="0063589B"/>
    <w:rsid w:val="006371CF"/>
    <w:rsid w:val="00637E05"/>
    <w:rsid w:val="00640453"/>
    <w:rsid w:val="00640EE6"/>
    <w:rsid w:val="00641391"/>
    <w:rsid w:val="00641570"/>
    <w:rsid w:val="0064392C"/>
    <w:rsid w:val="00644A33"/>
    <w:rsid w:val="0065126B"/>
    <w:rsid w:val="006521A3"/>
    <w:rsid w:val="006525C3"/>
    <w:rsid w:val="00654D34"/>
    <w:rsid w:val="00660002"/>
    <w:rsid w:val="006627CC"/>
    <w:rsid w:val="00662EA0"/>
    <w:rsid w:val="00663518"/>
    <w:rsid w:val="00664A74"/>
    <w:rsid w:val="00665AC3"/>
    <w:rsid w:val="00666E23"/>
    <w:rsid w:val="00667E26"/>
    <w:rsid w:val="006710B0"/>
    <w:rsid w:val="006735C7"/>
    <w:rsid w:val="00677B66"/>
    <w:rsid w:val="00680E46"/>
    <w:rsid w:val="00681505"/>
    <w:rsid w:val="006825D8"/>
    <w:rsid w:val="00682643"/>
    <w:rsid w:val="00682B38"/>
    <w:rsid w:val="006833F2"/>
    <w:rsid w:val="0068356B"/>
    <w:rsid w:val="006840EF"/>
    <w:rsid w:val="006850AC"/>
    <w:rsid w:val="00686F2E"/>
    <w:rsid w:val="00687B99"/>
    <w:rsid w:val="00691F4C"/>
    <w:rsid w:val="00692436"/>
    <w:rsid w:val="00693033"/>
    <w:rsid w:val="00693C80"/>
    <w:rsid w:val="0069401E"/>
    <w:rsid w:val="0069519A"/>
    <w:rsid w:val="00695775"/>
    <w:rsid w:val="00696643"/>
    <w:rsid w:val="006967C5"/>
    <w:rsid w:val="00697FB4"/>
    <w:rsid w:val="006A2847"/>
    <w:rsid w:val="006A2FC0"/>
    <w:rsid w:val="006A4650"/>
    <w:rsid w:val="006A577A"/>
    <w:rsid w:val="006A7576"/>
    <w:rsid w:val="006A78C5"/>
    <w:rsid w:val="006A795D"/>
    <w:rsid w:val="006B0584"/>
    <w:rsid w:val="006B1232"/>
    <w:rsid w:val="006B2686"/>
    <w:rsid w:val="006B4071"/>
    <w:rsid w:val="006B59FF"/>
    <w:rsid w:val="006B64DF"/>
    <w:rsid w:val="006B6F54"/>
    <w:rsid w:val="006C196E"/>
    <w:rsid w:val="006C19B7"/>
    <w:rsid w:val="006C5EAB"/>
    <w:rsid w:val="006C62EB"/>
    <w:rsid w:val="006C6E82"/>
    <w:rsid w:val="006C723C"/>
    <w:rsid w:val="006C7CE3"/>
    <w:rsid w:val="006C7E81"/>
    <w:rsid w:val="006D0863"/>
    <w:rsid w:val="006D0D39"/>
    <w:rsid w:val="006D2480"/>
    <w:rsid w:val="006D27F9"/>
    <w:rsid w:val="006D2D2F"/>
    <w:rsid w:val="006D39C6"/>
    <w:rsid w:val="006D3FEE"/>
    <w:rsid w:val="006D51A4"/>
    <w:rsid w:val="006D6D8F"/>
    <w:rsid w:val="006D6ED0"/>
    <w:rsid w:val="006D75CA"/>
    <w:rsid w:val="006D7E5E"/>
    <w:rsid w:val="006E068A"/>
    <w:rsid w:val="006E11A2"/>
    <w:rsid w:val="006E3929"/>
    <w:rsid w:val="006E3DB5"/>
    <w:rsid w:val="006F05C1"/>
    <w:rsid w:val="006F3148"/>
    <w:rsid w:val="006F3ADC"/>
    <w:rsid w:val="006F4B07"/>
    <w:rsid w:val="006F6580"/>
    <w:rsid w:val="007001C3"/>
    <w:rsid w:val="007008F9"/>
    <w:rsid w:val="007030CC"/>
    <w:rsid w:val="00704347"/>
    <w:rsid w:val="007043C7"/>
    <w:rsid w:val="00704514"/>
    <w:rsid w:val="00706240"/>
    <w:rsid w:val="00706AFC"/>
    <w:rsid w:val="0071134A"/>
    <w:rsid w:val="00711AC3"/>
    <w:rsid w:val="00712F85"/>
    <w:rsid w:val="00713262"/>
    <w:rsid w:val="00713307"/>
    <w:rsid w:val="00713544"/>
    <w:rsid w:val="0072130F"/>
    <w:rsid w:val="007236B8"/>
    <w:rsid w:val="007237DF"/>
    <w:rsid w:val="007262AC"/>
    <w:rsid w:val="00726619"/>
    <w:rsid w:val="00726C5E"/>
    <w:rsid w:val="007305E2"/>
    <w:rsid w:val="00731144"/>
    <w:rsid w:val="00731CF9"/>
    <w:rsid w:val="00731DD9"/>
    <w:rsid w:val="00732D64"/>
    <w:rsid w:val="007351B3"/>
    <w:rsid w:val="00735E47"/>
    <w:rsid w:val="00741046"/>
    <w:rsid w:val="007425ED"/>
    <w:rsid w:val="00743DB0"/>
    <w:rsid w:val="007445B8"/>
    <w:rsid w:val="00744C1B"/>
    <w:rsid w:val="0074567C"/>
    <w:rsid w:val="00745CB3"/>
    <w:rsid w:val="00745FA6"/>
    <w:rsid w:val="00746DF4"/>
    <w:rsid w:val="00747A4C"/>
    <w:rsid w:val="007510A2"/>
    <w:rsid w:val="00754017"/>
    <w:rsid w:val="007540DF"/>
    <w:rsid w:val="0075437B"/>
    <w:rsid w:val="007548A0"/>
    <w:rsid w:val="007562A6"/>
    <w:rsid w:val="00760404"/>
    <w:rsid w:val="00764E07"/>
    <w:rsid w:val="007653A9"/>
    <w:rsid w:val="00770CE4"/>
    <w:rsid w:val="00771768"/>
    <w:rsid w:val="0077348E"/>
    <w:rsid w:val="00774596"/>
    <w:rsid w:val="00775B2E"/>
    <w:rsid w:val="00777D4D"/>
    <w:rsid w:val="00781183"/>
    <w:rsid w:val="00781B33"/>
    <w:rsid w:val="00782185"/>
    <w:rsid w:val="00784332"/>
    <w:rsid w:val="007855D8"/>
    <w:rsid w:val="007863A8"/>
    <w:rsid w:val="00790980"/>
    <w:rsid w:val="00791AF4"/>
    <w:rsid w:val="00791C12"/>
    <w:rsid w:val="0079307F"/>
    <w:rsid w:val="0079366D"/>
    <w:rsid w:val="00795044"/>
    <w:rsid w:val="007977F4"/>
    <w:rsid w:val="007A0F20"/>
    <w:rsid w:val="007A1D8D"/>
    <w:rsid w:val="007A4150"/>
    <w:rsid w:val="007A68A6"/>
    <w:rsid w:val="007A74D8"/>
    <w:rsid w:val="007A75EF"/>
    <w:rsid w:val="007B1015"/>
    <w:rsid w:val="007B17F0"/>
    <w:rsid w:val="007B3150"/>
    <w:rsid w:val="007B5586"/>
    <w:rsid w:val="007B5C29"/>
    <w:rsid w:val="007B5EC9"/>
    <w:rsid w:val="007C315E"/>
    <w:rsid w:val="007C3801"/>
    <w:rsid w:val="007C389F"/>
    <w:rsid w:val="007C40C0"/>
    <w:rsid w:val="007D0532"/>
    <w:rsid w:val="007D1D7F"/>
    <w:rsid w:val="007D1DEE"/>
    <w:rsid w:val="007D45A8"/>
    <w:rsid w:val="007D5793"/>
    <w:rsid w:val="007D7372"/>
    <w:rsid w:val="007D7856"/>
    <w:rsid w:val="007E188C"/>
    <w:rsid w:val="007E5F00"/>
    <w:rsid w:val="007E6D91"/>
    <w:rsid w:val="007F0F12"/>
    <w:rsid w:val="007F0F34"/>
    <w:rsid w:val="007F1607"/>
    <w:rsid w:val="007F1827"/>
    <w:rsid w:val="007F38DB"/>
    <w:rsid w:val="007F3D3B"/>
    <w:rsid w:val="007F4207"/>
    <w:rsid w:val="007F7237"/>
    <w:rsid w:val="007F7529"/>
    <w:rsid w:val="007F7AA9"/>
    <w:rsid w:val="008002EC"/>
    <w:rsid w:val="0080139F"/>
    <w:rsid w:val="00801B00"/>
    <w:rsid w:val="008045B0"/>
    <w:rsid w:val="00804AF4"/>
    <w:rsid w:val="00804B91"/>
    <w:rsid w:val="00804EAB"/>
    <w:rsid w:val="0080527D"/>
    <w:rsid w:val="00805CE8"/>
    <w:rsid w:val="00805E5E"/>
    <w:rsid w:val="00806ACA"/>
    <w:rsid w:val="00807557"/>
    <w:rsid w:val="008120C3"/>
    <w:rsid w:val="00814581"/>
    <w:rsid w:val="00814DEB"/>
    <w:rsid w:val="0081758B"/>
    <w:rsid w:val="00817B0D"/>
    <w:rsid w:val="00817C85"/>
    <w:rsid w:val="008200A8"/>
    <w:rsid w:val="00820D34"/>
    <w:rsid w:val="00820E9F"/>
    <w:rsid w:val="008213C4"/>
    <w:rsid w:val="00821681"/>
    <w:rsid w:val="00821F34"/>
    <w:rsid w:val="008220ED"/>
    <w:rsid w:val="00822C02"/>
    <w:rsid w:val="00822C82"/>
    <w:rsid w:val="00823935"/>
    <w:rsid w:val="008244E3"/>
    <w:rsid w:val="00825BDB"/>
    <w:rsid w:val="00826B45"/>
    <w:rsid w:val="0082783D"/>
    <w:rsid w:val="00827A43"/>
    <w:rsid w:val="00827DBD"/>
    <w:rsid w:val="00827EF4"/>
    <w:rsid w:val="008302D2"/>
    <w:rsid w:val="008327B9"/>
    <w:rsid w:val="00833E7D"/>
    <w:rsid w:val="00835933"/>
    <w:rsid w:val="008367D7"/>
    <w:rsid w:val="00836ADC"/>
    <w:rsid w:val="00837D34"/>
    <w:rsid w:val="00843312"/>
    <w:rsid w:val="008433B7"/>
    <w:rsid w:val="008441E8"/>
    <w:rsid w:val="00846CC4"/>
    <w:rsid w:val="00850796"/>
    <w:rsid w:val="0085168A"/>
    <w:rsid w:val="00852209"/>
    <w:rsid w:val="008600C5"/>
    <w:rsid w:val="0086022C"/>
    <w:rsid w:val="00861F40"/>
    <w:rsid w:val="00863EE2"/>
    <w:rsid w:val="00865279"/>
    <w:rsid w:val="00867E31"/>
    <w:rsid w:val="00871175"/>
    <w:rsid w:val="00872CDC"/>
    <w:rsid w:val="00873687"/>
    <w:rsid w:val="00873FD7"/>
    <w:rsid w:val="00877FB2"/>
    <w:rsid w:val="00881B68"/>
    <w:rsid w:val="00881FBF"/>
    <w:rsid w:val="00882155"/>
    <w:rsid w:val="00882B5F"/>
    <w:rsid w:val="008854E5"/>
    <w:rsid w:val="0088628F"/>
    <w:rsid w:val="008866FE"/>
    <w:rsid w:val="0088725C"/>
    <w:rsid w:val="00890B5E"/>
    <w:rsid w:val="00890DB3"/>
    <w:rsid w:val="008951DB"/>
    <w:rsid w:val="00895386"/>
    <w:rsid w:val="008959B8"/>
    <w:rsid w:val="008A15AC"/>
    <w:rsid w:val="008A15EB"/>
    <w:rsid w:val="008A1FF5"/>
    <w:rsid w:val="008A2739"/>
    <w:rsid w:val="008A2F5E"/>
    <w:rsid w:val="008A3A67"/>
    <w:rsid w:val="008A6AB4"/>
    <w:rsid w:val="008A71E2"/>
    <w:rsid w:val="008A7A25"/>
    <w:rsid w:val="008B062B"/>
    <w:rsid w:val="008B6B6B"/>
    <w:rsid w:val="008C01E4"/>
    <w:rsid w:val="008C137B"/>
    <w:rsid w:val="008C1CB4"/>
    <w:rsid w:val="008C1F7E"/>
    <w:rsid w:val="008C33E5"/>
    <w:rsid w:val="008C4A1C"/>
    <w:rsid w:val="008C56F5"/>
    <w:rsid w:val="008C6AF5"/>
    <w:rsid w:val="008C6BF1"/>
    <w:rsid w:val="008C78E5"/>
    <w:rsid w:val="008C7E54"/>
    <w:rsid w:val="008D34B9"/>
    <w:rsid w:val="008D4DE2"/>
    <w:rsid w:val="008D696D"/>
    <w:rsid w:val="008D7014"/>
    <w:rsid w:val="008D73C6"/>
    <w:rsid w:val="008E20F0"/>
    <w:rsid w:val="008E3539"/>
    <w:rsid w:val="008E35AD"/>
    <w:rsid w:val="008E5DFE"/>
    <w:rsid w:val="008E7181"/>
    <w:rsid w:val="008F0E01"/>
    <w:rsid w:val="008F1219"/>
    <w:rsid w:val="008F1EDF"/>
    <w:rsid w:val="008F211C"/>
    <w:rsid w:val="008F3259"/>
    <w:rsid w:val="008F48AE"/>
    <w:rsid w:val="008F4970"/>
    <w:rsid w:val="008F4D3C"/>
    <w:rsid w:val="008F4EBA"/>
    <w:rsid w:val="008F524A"/>
    <w:rsid w:val="008F591C"/>
    <w:rsid w:val="008F7C9E"/>
    <w:rsid w:val="00900226"/>
    <w:rsid w:val="009006CF"/>
    <w:rsid w:val="009043E4"/>
    <w:rsid w:val="00905DEB"/>
    <w:rsid w:val="00910912"/>
    <w:rsid w:val="00912D7F"/>
    <w:rsid w:val="00912F28"/>
    <w:rsid w:val="009148AA"/>
    <w:rsid w:val="00916BBA"/>
    <w:rsid w:val="00916BE4"/>
    <w:rsid w:val="00917B63"/>
    <w:rsid w:val="00917C99"/>
    <w:rsid w:val="0091DBA0"/>
    <w:rsid w:val="00920657"/>
    <w:rsid w:val="009208A9"/>
    <w:rsid w:val="00922AD1"/>
    <w:rsid w:val="009241CD"/>
    <w:rsid w:val="0092566C"/>
    <w:rsid w:val="00926335"/>
    <w:rsid w:val="00927548"/>
    <w:rsid w:val="00927825"/>
    <w:rsid w:val="009308CB"/>
    <w:rsid w:val="009339CE"/>
    <w:rsid w:val="00933AF8"/>
    <w:rsid w:val="009369FE"/>
    <w:rsid w:val="00937995"/>
    <w:rsid w:val="009403D6"/>
    <w:rsid w:val="00940A0C"/>
    <w:rsid w:val="0094350B"/>
    <w:rsid w:val="00943C71"/>
    <w:rsid w:val="00943DF2"/>
    <w:rsid w:val="00944AFB"/>
    <w:rsid w:val="00947189"/>
    <w:rsid w:val="00950817"/>
    <w:rsid w:val="00950964"/>
    <w:rsid w:val="00951830"/>
    <w:rsid w:val="009557B8"/>
    <w:rsid w:val="00956AC4"/>
    <w:rsid w:val="009605CE"/>
    <w:rsid w:val="009616A9"/>
    <w:rsid w:val="00961D91"/>
    <w:rsid w:val="00964624"/>
    <w:rsid w:val="0097170B"/>
    <w:rsid w:val="00971937"/>
    <w:rsid w:val="00972B6A"/>
    <w:rsid w:val="00972EF6"/>
    <w:rsid w:val="00972F28"/>
    <w:rsid w:val="009739BE"/>
    <w:rsid w:val="00974DA9"/>
    <w:rsid w:val="00977339"/>
    <w:rsid w:val="00977F3B"/>
    <w:rsid w:val="00980E34"/>
    <w:rsid w:val="00980ECF"/>
    <w:rsid w:val="00983B44"/>
    <w:rsid w:val="009853D4"/>
    <w:rsid w:val="0098582D"/>
    <w:rsid w:val="00985BC4"/>
    <w:rsid w:val="00986632"/>
    <w:rsid w:val="00986D74"/>
    <w:rsid w:val="0099011D"/>
    <w:rsid w:val="009905E8"/>
    <w:rsid w:val="00992BC5"/>
    <w:rsid w:val="0099579E"/>
    <w:rsid w:val="00995DC9"/>
    <w:rsid w:val="009A1031"/>
    <w:rsid w:val="009A26F7"/>
    <w:rsid w:val="009A2A6C"/>
    <w:rsid w:val="009A3CD0"/>
    <w:rsid w:val="009A7712"/>
    <w:rsid w:val="009B04A8"/>
    <w:rsid w:val="009B074A"/>
    <w:rsid w:val="009B26F0"/>
    <w:rsid w:val="009B37F9"/>
    <w:rsid w:val="009B45EF"/>
    <w:rsid w:val="009B5AEE"/>
    <w:rsid w:val="009B5BD7"/>
    <w:rsid w:val="009B636C"/>
    <w:rsid w:val="009C08A7"/>
    <w:rsid w:val="009C0BF2"/>
    <w:rsid w:val="009C2F57"/>
    <w:rsid w:val="009C55EC"/>
    <w:rsid w:val="009C565A"/>
    <w:rsid w:val="009C5875"/>
    <w:rsid w:val="009C61EC"/>
    <w:rsid w:val="009C6FBA"/>
    <w:rsid w:val="009C7484"/>
    <w:rsid w:val="009C7EF9"/>
    <w:rsid w:val="009D057A"/>
    <w:rsid w:val="009D18EF"/>
    <w:rsid w:val="009D1961"/>
    <w:rsid w:val="009D1A1C"/>
    <w:rsid w:val="009D29D6"/>
    <w:rsid w:val="009D334E"/>
    <w:rsid w:val="009D3B51"/>
    <w:rsid w:val="009D4D28"/>
    <w:rsid w:val="009D6322"/>
    <w:rsid w:val="009D6602"/>
    <w:rsid w:val="009D6BB0"/>
    <w:rsid w:val="009E1C57"/>
    <w:rsid w:val="009E2C6D"/>
    <w:rsid w:val="009E350F"/>
    <w:rsid w:val="009E4DBC"/>
    <w:rsid w:val="009E6567"/>
    <w:rsid w:val="009E7BD5"/>
    <w:rsid w:val="009F0BE4"/>
    <w:rsid w:val="009F1B56"/>
    <w:rsid w:val="009F2157"/>
    <w:rsid w:val="009F28AD"/>
    <w:rsid w:val="009F3A23"/>
    <w:rsid w:val="009F4A45"/>
    <w:rsid w:val="009F58EA"/>
    <w:rsid w:val="009F629A"/>
    <w:rsid w:val="009F655D"/>
    <w:rsid w:val="009F71C3"/>
    <w:rsid w:val="009F731F"/>
    <w:rsid w:val="009F7D9B"/>
    <w:rsid w:val="00A00607"/>
    <w:rsid w:val="00A01176"/>
    <w:rsid w:val="00A02832"/>
    <w:rsid w:val="00A02CF7"/>
    <w:rsid w:val="00A05638"/>
    <w:rsid w:val="00A056D2"/>
    <w:rsid w:val="00A079F8"/>
    <w:rsid w:val="00A117B0"/>
    <w:rsid w:val="00A11F45"/>
    <w:rsid w:val="00A12C30"/>
    <w:rsid w:val="00A136F9"/>
    <w:rsid w:val="00A214E6"/>
    <w:rsid w:val="00A2269D"/>
    <w:rsid w:val="00A24C3C"/>
    <w:rsid w:val="00A25584"/>
    <w:rsid w:val="00A26FA1"/>
    <w:rsid w:val="00A305A5"/>
    <w:rsid w:val="00A30B49"/>
    <w:rsid w:val="00A33D60"/>
    <w:rsid w:val="00A34096"/>
    <w:rsid w:val="00A341B4"/>
    <w:rsid w:val="00A3533B"/>
    <w:rsid w:val="00A3632D"/>
    <w:rsid w:val="00A36F4F"/>
    <w:rsid w:val="00A4125D"/>
    <w:rsid w:val="00A41275"/>
    <w:rsid w:val="00A4203A"/>
    <w:rsid w:val="00A43252"/>
    <w:rsid w:val="00A43AF9"/>
    <w:rsid w:val="00A44D6A"/>
    <w:rsid w:val="00A456F6"/>
    <w:rsid w:val="00A45CC3"/>
    <w:rsid w:val="00A50139"/>
    <w:rsid w:val="00A5022B"/>
    <w:rsid w:val="00A520BE"/>
    <w:rsid w:val="00A52C1E"/>
    <w:rsid w:val="00A565EE"/>
    <w:rsid w:val="00A608B6"/>
    <w:rsid w:val="00A62114"/>
    <w:rsid w:val="00A62687"/>
    <w:rsid w:val="00A64970"/>
    <w:rsid w:val="00A64A51"/>
    <w:rsid w:val="00A64E34"/>
    <w:rsid w:val="00A666DE"/>
    <w:rsid w:val="00A672CB"/>
    <w:rsid w:val="00A67448"/>
    <w:rsid w:val="00A67F02"/>
    <w:rsid w:val="00A70639"/>
    <w:rsid w:val="00A722E6"/>
    <w:rsid w:val="00A73C0A"/>
    <w:rsid w:val="00A74763"/>
    <w:rsid w:val="00A75747"/>
    <w:rsid w:val="00A775BE"/>
    <w:rsid w:val="00A77CBC"/>
    <w:rsid w:val="00A85136"/>
    <w:rsid w:val="00A8556C"/>
    <w:rsid w:val="00A86981"/>
    <w:rsid w:val="00A86F92"/>
    <w:rsid w:val="00A91103"/>
    <w:rsid w:val="00A93FF5"/>
    <w:rsid w:val="00A96B65"/>
    <w:rsid w:val="00A977AF"/>
    <w:rsid w:val="00AA200B"/>
    <w:rsid w:val="00AA32D8"/>
    <w:rsid w:val="00AA337B"/>
    <w:rsid w:val="00AA40ED"/>
    <w:rsid w:val="00AA4DD0"/>
    <w:rsid w:val="00AA4FF3"/>
    <w:rsid w:val="00AA50AD"/>
    <w:rsid w:val="00AA50F8"/>
    <w:rsid w:val="00AA7FD4"/>
    <w:rsid w:val="00AB0BB3"/>
    <w:rsid w:val="00AB199F"/>
    <w:rsid w:val="00AB7DB0"/>
    <w:rsid w:val="00AB7F52"/>
    <w:rsid w:val="00AC0CE8"/>
    <w:rsid w:val="00AC1BBB"/>
    <w:rsid w:val="00AC6CE6"/>
    <w:rsid w:val="00AC77C8"/>
    <w:rsid w:val="00AC7FEC"/>
    <w:rsid w:val="00AD08D8"/>
    <w:rsid w:val="00AD20F4"/>
    <w:rsid w:val="00AD2152"/>
    <w:rsid w:val="00AD4A1B"/>
    <w:rsid w:val="00AD5C1D"/>
    <w:rsid w:val="00AD6D78"/>
    <w:rsid w:val="00AE020B"/>
    <w:rsid w:val="00AE0973"/>
    <w:rsid w:val="00AE1DD0"/>
    <w:rsid w:val="00AE2515"/>
    <w:rsid w:val="00AE33BE"/>
    <w:rsid w:val="00AE4B32"/>
    <w:rsid w:val="00AE5593"/>
    <w:rsid w:val="00AE5FEB"/>
    <w:rsid w:val="00AE66EC"/>
    <w:rsid w:val="00AE6AA0"/>
    <w:rsid w:val="00AE7542"/>
    <w:rsid w:val="00AF06C4"/>
    <w:rsid w:val="00AF0729"/>
    <w:rsid w:val="00AF4512"/>
    <w:rsid w:val="00AF4AA2"/>
    <w:rsid w:val="00AF640F"/>
    <w:rsid w:val="00B00565"/>
    <w:rsid w:val="00B0193F"/>
    <w:rsid w:val="00B02434"/>
    <w:rsid w:val="00B04462"/>
    <w:rsid w:val="00B0656D"/>
    <w:rsid w:val="00B10EC1"/>
    <w:rsid w:val="00B1405F"/>
    <w:rsid w:val="00B14B07"/>
    <w:rsid w:val="00B16749"/>
    <w:rsid w:val="00B17632"/>
    <w:rsid w:val="00B179FF"/>
    <w:rsid w:val="00B2070B"/>
    <w:rsid w:val="00B208E9"/>
    <w:rsid w:val="00B20FD1"/>
    <w:rsid w:val="00B21615"/>
    <w:rsid w:val="00B22FC4"/>
    <w:rsid w:val="00B23137"/>
    <w:rsid w:val="00B2716D"/>
    <w:rsid w:val="00B2742A"/>
    <w:rsid w:val="00B27E91"/>
    <w:rsid w:val="00B30328"/>
    <w:rsid w:val="00B30459"/>
    <w:rsid w:val="00B3107B"/>
    <w:rsid w:val="00B316C6"/>
    <w:rsid w:val="00B31B34"/>
    <w:rsid w:val="00B31BB7"/>
    <w:rsid w:val="00B32D66"/>
    <w:rsid w:val="00B32F63"/>
    <w:rsid w:val="00B34A77"/>
    <w:rsid w:val="00B35987"/>
    <w:rsid w:val="00B35BF4"/>
    <w:rsid w:val="00B35E41"/>
    <w:rsid w:val="00B361CD"/>
    <w:rsid w:val="00B367E5"/>
    <w:rsid w:val="00B4006E"/>
    <w:rsid w:val="00B41F27"/>
    <w:rsid w:val="00B42187"/>
    <w:rsid w:val="00B425E6"/>
    <w:rsid w:val="00B42BDC"/>
    <w:rsid w:val="00B42E72"/>
    <w:rsid w:val="00B46217"/>
    <w:rsid w:val="00B511D2"/>
    <w:rsid w:val="00B51D05"/>
    <w:rsid w:val="00B5205A"/>
    <w:rsid w:val="00B53646"/>
    <w:rsid w:val="00B53726"/>
    <w:rsid w:val="00B54320"/>
    <w:rsid w:val="00B54DBA"/>
    <w:rsid w:val="00B556A2"/>
    <w:rsid w:val="00B621E8"/>
    <w:rsid w:val="00B6249D"/>
    <w:rsid w:val="00B626A0"/>
    <w:rsid w:val="00B62EED"/>
    <w:rsid w:val="00B678CD"/>
    <w:rsid w:val="00B7074B"/>
    <w:rsid w:val="00B718F8"/>
    <w:rsid w:val="00B74037"/>
    <w:rsid w:val="00B7533B"/>
    <w:rsid w:val="00B76DD0"/>
    <w:rsid w:val="00B7749D"/>
    <w:rsid w:val="00B805A5"/>
    <w:rsid w:val="00B805FA"/>
    <w:rsid w:val="00B80AF0"/>
    <w:rsid w:val="00B8281F"/>
    <w:rsid w:val="00B82EBE"/>
    <w:rsid w:val="00B83E74"/>
    <w:rsid w:val="00B840F5"/>
    <w:rsid w:val="00B873B9"/>
    <w:rsid w:val="00B90D42"/>
    <w:rsid w:val="00B91439"/>
    <w:rsid w:val="00B91ACC"/>
    <w:rsid w:val="00B936E7"/>
    <w:rsid w:val="00B94E55"/>
    <w:rsid w:val="00B960E7"/>
    <w:rsid w:val="00B96613"/>
    <w:rsid w:val="00B96803"/>
    <w:rsid w:val="00B9778C"/>
    <w:rsid w:val="00BA02AF"/>
    <w:rsid w:val="00BA087D"/>
    <w:rsid w:val="00BA214F"/>
    <w:rsid w:val="00BA34B9"/>
    <w:rsid w:val="00BA3583"/>
    <w:rsid w:val="00BA52F2"/>
    <w:rsid w:val="00BA5DEA"/>
    <w:rsid w:val="00BA5E40"/>
    <w:rsid w:val="00BA5E50"/>
    <w:rsid w:val="00BA61DD"/>
    <w:rsid w:val="00BB417C"/>
    <w:rsid w:val="00BB5F4D"/>
    <w:rsid w:val="00BB70F8"/>
    <w:rsid w:val="00BB7CC3"/>
    <w:rsid w:val="00BC3399"/>
    <w:rsid w:val="00BC35BF"/>
    <w:rsid w:val="00BC36A8"/>
    <w:rsid w:val="00BC7288"/>
    <w:rsid w:val="00BC77D2"/>
    <w:rsid w:val="00BD0EC4"/>
    <w:rsid w:val="00BD2088"/>
    <w:rsid w:val="00BD2ECF"/>
    <w:rsid w:val="00BD2F14"/>
    <w:rsid w:val="00BD33CA"/>
    <w:rsid w:val="00BD3B8C"/>
    <w:rsid w:val="00BD47AB"/>
    <w:rsid w:val="00BD507C"/>
    <w:rsid w:val="00BD55C5"/>
    <w:rsid w:val="00BD601F"/>
    <w:rsid w:val="00BD6B0A"/>
    <w:rsid w:val="00BE1003"/>
    <w:rsid w:val="00BE11EB"/>
    <w:rsid w:val="00BE181B"/>
    <w:rsid w:val="00BE1E43"/>
    <w:rsid w:val="00BE21B2"/>
    <w:rsid w:val="00BE2EB7"/>
    <w:rsid w:val="00BE307D"/>
    <w:rsid w:val="00BE461A"/>
    <w:rsid w:val="00BE4F00"/>
    <w:rsid w:val="00BE54D7"/>
    <w:rsid w:val="00BE5DC7"/>
    <w:rsid w:val="00BE637A"/>
    <w:rsid w:val="00BF02AA"/>
    <w:rsid w:val="00BF1293"/>
    <w:rsid w:val="00BF1B01"/>
    <w:rsid w:val="00BF3CA6"/>
    <w:rsid w:val="00BF5BD2"/>
    <w:rsid w:val="00BF5FDE"/>
    <w:rsid w:val="00C00204"/>
    <w:rsid w:val="00C0047B"/>
    <w:rsid w:val="00C00609"/>
    <w:rsid w:val="00C02019"/>
    <w:rsid w:val="00C03131"/>
    <w:rsid w:val="00C03FBF"/>
    <w:rsid w:val="00C05612"/>
    <w:rsid w:val="00C05A32"/>
    <w:rsid w:val="00C075B3"/>
    <w:rsid w:val="00C11E6D"/>
    <w:rsid w:val="00C123B4"/>
    <w:rsid w:val="00C17462"/>
    <w:rsid w:val="00C17A0A"/>
    <w:rsid w:val="00C203F9"/>
    <w:rsid w:val="00C2043C"/>
    <w:rsid w:val="00C2131A"/>
    <w:rsid w:val="00C22A38"/>
    <w:rsid w:val="00C23F94"/>
    <w:rsid w:val="00C279F8"/>
    <w:rsid w:val="00C33236"/>
    <w:rsid w:val="00C35739"/>
    <w:rsid w:val="00C35D90"/>
    <w:rsid w:val="00C3805D"/>
    <w:rsid w:val="00C40E23"/>
    <w:rsid w:val="00C417CA"/>
    <w:rsid w:val="00C41AA6"/>
    <w:rsid w:val="00C42726"/>
    <w:rsid w:val="00C427A8"/>
    <w:rsid w:val="00C42E5F"/>
    <w:rsid w:val="00C4331D"/>
    <w:rsid w:val="00C43551"/>
    <w:rsid w:val="00C43E84"/>
    <w:rsid w:val="00C46117"/>
    <w:rsid w:val="00C4633E"/>
    <w:rsid w:val="00C46A73"/>
    <w:rsid w:val="00C47EC2"/>
    <w:rsid w:val="00C52F0F"/>
    <w:rsid w:val="00C53417"/>
    <w:rsid w:val="00C53B4D"/>
    <w:rsid w:val="00C545E6"/>
    <w:rsid w:val="00C57B46"/>
    <w:rsid w:val="00C622E4"/>
    <w:rsid w:val="00C64DB1"/>
    <w:rsid w:val="00C64FC8"/>
    <w:rsid w:val="00C66B0F"/>
    <w:rsid w:val="00C66E53"/>
    <w:rsid w:val="00C66EEC"/>
    <w:rsid w:val="00C670E5"/>
    <w:rsid w:val="00C708A0"/>
    <w:rsid w:val="00C717DD"/>
    <w:rsid w:val="00C720EE"/>
    <w:rsid w:val="00C7385C"/>
    <w:rsid w:val="00C74AC4"/>
    <w:rsid w:val="00C75DC0"/>
    <w:rsid w:val="00C763D5"/>
    <w:rsid w:val="00C77144"/>
    <w:rsid w:val="00C77AF5"/>
    <w:rsid w:val="00C77DD4"/>
    <w:rsid w:val="00C808A2"/>
    <w:rsid w:val="00C834B2"/>
    <w:rsid w:val="00C83AA1"/>
    <w:rsid w:val="00C84D53"/>
    <w:rsid w:val="00C84F90"/>
    <w:rsid w:val="00C85CDB"/>
    <w:rsid w:val="00C87456"/>
    <w:rsid w:val="00C87EEC"/>
    <w:rsid w:val="00C8F373"/>
    <w:rsid w:val="00C91E15"/>
    <w:rsid w:val="00C92AF4"/>
    <w:rsid w:val="00C9425C"/>
    <w:rsid w:val="00C94DF4"/>
    <w:rsid w:val="00C955CE"/>
    <w:rsid w:val="00CA0E83"/>
    <w:rsid w:val="00CA1DDB"/>
    <w:rsid w:val="00CA2A55"/>
    <w:rsid w:val="00CA4EB3"/>
    <w:rsid w:val="00CB1F9A"/>
    <w:rsid w:val="00CB3185"/>
    <w:rsid w:val="00CB32C7"/>
    <w:rsid w:val="00CB3B1E"/>
    <w:rsid w:val="00CB5C28"/>
    <w:rsid w:val="00CB76D8"/>
    <w:rsid w:val="00CC0188"/>
    <w:rsid w:val="00CC0349"/>
    <w:rsid w:val="00CC29B1"/>
    <w:rsid w:val="00CC3573"/>
    <w:rsid w:val="00CC77AE"/>
    <w:rsid w:val="00CD157E"/>
    <w:rsid w:val="00CD24C3"/>
    <w:rsid w:val="00CD2D21"/>
    <w:rsid w:val="00CD4246"/>
    <w:rsid w:val="00CE065F"/>
    <w:rsid w:val="00CE2D3D"/>
    <w:rsid w:val="00CE5DBC"/>
    <w:rsid w:val="00CE782D"/>
    <w:rsid w:val="00CF11A6"/>
    <w:rsid w:val="00CF18F5"/>
    <w:rsid w:val="00CF3471"/>
    <w:rsid w:val="00CF44DA"/>
    <w:rsid w:val="00CF45E0"/>
    <w:rsid w:val="00CF5880"/>
    <w:rsid w:val="00CF5AAA"/>
    <w:rsid w:val="00D00AB4"/>
    <w:rsid w:val="00D00BB0"/>
    <w:rsid w:val="00D00D85"/>
    <w:rsid w:val="00D00FF1"/>
    <w:rsid w:val="00D01D91"/>
    <w:rsid w:val="00D030DB"/>
    <w:rsid w:val="00D04E0D"/>
    <w:rsid w:val="00D04F8C"/>
    <w:rsid w:val="00D06106"/>
    <w:rsid w:val="00D1486D"/>
    <w:rsid w:val="00D15733"/>
    <w:rsid w:val="00D169F7"/>
    <w:rsid w:val="00D1704A"/>
    <w:rsid w:val="00D17739"/>
    <w:rsid w:val="00D17A0F"/>
    <w:rsid w:val="00D205A7"/>
    <w:rsid w:val="00D22030"/>
    <w:rsid w:val="00D22B5E"/>
    <w:rsid w:val="00D23810"/>
    <w:rsid w:val="00D24F5B"/>
    <w:rsid w:val="00D2527F"/>
    <w:rsid w:val="00D34304"/>
    <w:rsid w:val="00D34886"/>
    <w:rsid w:val="00D34D7F"/>
    <w:rsid w:val="00D355C5"/>
    <w:rsid w:val="00D35C9C"/>
    <w:rsid w:val="00D35D4B"/>
    <w:rsid w:val="00D375C3"/>
    <w:rsid w:val="00D402C1"/>
    <w:rsid w:val="00D40B72"/>
    <w:rsid w:val="00D43D01"/>
    <w:rsid w:val="00D44829"/>
    <w:rsid w:val="00D465AB"/>
    <w:rsid w:val="00D479C4"/>
    <w:rsid w:val="00D47FD9"/>
    <w:rsid w:val="00D504C9"/>
    <w:rsid w:val="00D5159E"/>
    <w:rsid w:val="00D52B72"/>
    <w:rsid w:val="00D52C8C"/>
    <w:rsid w:val="00D53259"/>
    <w:rsid w:val="00D55830"/>
    <w:rsid w:val="00D57502"/>
    <w:rsid w:val="00D57FAF"/>
    <w:rsid w:val="00D60D15"/>
    <w:rsid w:val="00D60EA5"/>
    <w:rsid w:val="00D61105"/>
    <w:rsid w:val="00D62991"/>
    <w:rsid w:val="00D63279"/>
    <w:rsid w:val="00D63810"/>
    <w:rsid w:val="00D65DD4"/>
    <w:rsid w:val="00D661BB"/>
    <w:rsid w:val="00D66AFC"/>
    <w:rsid w:val="00D66B98"/>
    <w:rsid w:val="00D71220"/>
    <w:rsid w:val="00D720BC"/>
    <w:rsid w:val="00D72D82"/>
    <w:rsid w:val="00D739DE"/>
    <w:rsid w:val="00D74ED7"/>
    <w:rsid w:val="00D75887"/>
    <w:rsid w:val="00D7766B"/>
    <w:rsid w:val="00D80154"/>
    <w:rsid w:val="00D809BF"/>
    <w:rsid w:val="00D810AF"/>
    <w:rsid w:val="00D8127E"/>
    <w:rsid w:val="00D813CB"/>
    <w:rsid w:val="00D83DEA"/>
    <w:rsid w:val="00D846D9"/>
    <w:rsid w:val="00D84B30"/>
    <w:rsid w:val="00D85ECB"/>
    <w:rsid w:val="00D8649C"/>
    <w:rsid w:val="00D86949"/>
    <w:rsid w:val="00D86EF9"/>
    <w:rsid w:val="00D874D0"/>
    <w:rsid w:val="00D87653"/>
    <w:rsid w:val="00D90541"/>
    <w:rsid w:val="00D90757"/>
    <w:rsid w:val="00D91CB5"/>
    <w:rsid w:val="00D972CA"/>
    <w:rsid w:val="00D979DA"/>
    <w:rsid w:val="00DA0B7B"/>
    <w:rsid w:val="00DA2625"/>
    <w:rsid w:val="00DA3E6A"/>
    <w:rsid w:val="00DA567F"/>
    <w:rsid w:val="00DA5899"/>
    <w:rsid w:val="00DA6AAD"/>
    <w:rsid w:val="00DA7060"/>
    <w:rsid w:val="00DB0E67"/>
    <w:rsid w:val="00DB1270"/>
    <w:rsid w:val="00DB1642"/>
    <w:rsid w:val="00DB16EB"/>
    <w:rsid w:val="00DB4982"/>
    <w:rsid w:val="00DB5367"/>
    <w:rsid w:val="00DB6CF2"/>
    <w:rsid w:val="00DB6F6C"/>
    <w:rsid w:val="00DB7398"/>
    <w:rsid w:val="00DC0130"/>
    <w:rsid w:val="00DC06F1"/>
    <w:rsid w:val="00DC2B74"/>
    <w:rsid w:val="00DC38DD"/>
    <w:rsid w:val="00DC3CA1"/>
    <w:rsid w:val="00DC47BD"/>
    <w:rsid w:val="00DC52B2"/>
    <w:rsid w:val="00DC6A31"/>
    <w:rsid w:val="00DC7297"/>
    <w:rsid w:val="00DD0BA0"/>
    <w:rsid w:val="00DD1CF4"/>
    <w:rsid w:val="00DD38A0"/>
    <w:rsid w:val="00DD535E"/>
    <w:rsid w:val="00DD5802"/>
    <w:rsid w:val="00DE07A9"/>
    <w:rsid w:val="00DE3254"/>
    <w:rsid w:val="00DE6143"/>
    <w:rsid w:val="00DE6D16"/>
    <w:rsid w:val="00DF0E42"/>
    <w:rsid w:val="00DF3B6D"/>
    <w:rsid w:val="00DF3D3A"/>
    <w:rsid w:val="00E001A4"/>
    <w:rsid w:val="00E01995"/>
    <w:rsid w:val="00E0207F"/>
    <w:rsid w:val="00E02557"/>
    <w:rsid w:val="00E028BA"/>
    <w:rsid w:val="00E03793"/>
    <w:rsid w:val="00E04C9C"/>
    <w:rsid w:val="00E05941"/>
    <w:rsid w:val="00E05B2C"/>
    <w:rsid w:val="00E07B26"/>
    <w:rsid w:val="00E11F6F"/>
    <w:rsid w:val="00E12224"/>
    <w:rsid w:val="00E123A8"/>
    <w:rsid w:val="00E12FCE"/>
    <w:rsid w:val="00E1338A"/>
    <w:rsid w:val="00E13ED0"/>
    <w:rsid w:val="00E21E41"/>
    <w:rsid w:val="00E237DF"/>
    <w:rsid w:val="00E242C9"/>
    <w:rsid w:val="00E26CCE"/>
    <w:rsid w:val="00E27344"/>
    <w:rsid w:val="00E3183D"/>
    <w:rsid w:val="00E32308"/>
    <w:rsid w:val="00E3623B"/>
    <w:rsid w:val="00E36B6D"/>
    <w:rsid w:val="00E37790"/>
    <w:rsid w:val="00E37A67"/>
    <w:rsid w:val="00E400D4"/>
    <w:rsid w:val="00E41F0C"/>
    <w:rsid w:val="00E4359A"/>
    <w:rsid w:val="00E5054B"/>
    <w:rsid w:val="00E516D8"/>
    <w:rsid w:val="00E51E51"/>
    <w:rsid w:val="00E54601"/>
    <w:rsid w:val="00E5485E"/>
    <w:rsid w:val="00E54E93"/>
    <w:rsid w:val="00E57C70"/>
    <w:rsid w:val="00E60317"/>
    <w:rsid w:val="00E604A1"/>
    <w:rsid w:val="00E60B63"/>
    <w:rsid w:val="00E63132"/>
    <w:rsid w:val="00E63784"/>
    <w:rsid w:val="00E63961"/>
    <w:rsid w:val="00E64204"/>
    <w:rsid w:val="00E64987"/>
    <w:rsid w:val="00E657E4"/>
    <w:rsid w:val="00E65D36"/>
    <w:rsid w:val="00E65E66"/>
    <w:rsid w:val="00E66B31"/>
    <w:rsid w:val="00E6799F"/>
    <w:rsid w:val="00E70905"/>
    <w:rsid w:val="00E711B2"/>
    <w:rsid w:val="00E74196"/>
    <w:rsid w:val="00E761E5"/>
    <w:rsid w:val="00E76CD9"/>
    <w:rsid w:val="00E77E8A"/>
    <w:rsid w:val="00E814E7"/>
    <w:rsid w:val="00E81D0D"/>
    <w:rsid w:val="00E82CC1"/>
    <w:rsid w:val="00E82F3C"/>
    <w:rsid w:val="00E85A30"/>
    <w:rsid w:val="00E87241"/>
    <w:rsid w:val="00E918DB"/>
    <w:rsid w:val="00E921CE"/>
    <w:rsid w:val="00E951EF"/>
    <w:rsid w:val="00EA250E"/>
    <w:rsid w:val="00EA28B7"/>
    <w:rsid w:val="00EA3E30"/>
    <w:rsid w:val="00EA473B"/>
    <w:rsid w:val="00EA4776"/>
    <w:rsid w:val="00EA590C"/>
    <w:rsid w:val="00EA6484"/>
    <w:rsid w:val="00EA6BD3"/>
    <w:rsid w:val="00EA7001"/>
    <w:rsid w:val="00EA78AA"/>
    <w:rsid w:val="00EA7984"/>
    <w:rsid w:val="00EA7E92"/>
    <w:rsid w:val="00EB094B"/>
    <w:rsid w:val="00EB1A04"/>
    <w:rsid w:val="00EB1D7B"/>
    <w:rsid w:val="00EB23B4"/>
    <w:rsid w:val="00EB280E"/>
    <w:rsid w:val="00EB3D42"/>
    <w:rsid w:val="00EB4248"/>
    <w:rsid w:val="00EB51F4"/>
    <w:rsid w:val="00EB6A8D"/>
    <w:rsid w:val="00EB6EBA"/>
    <w:rsid w:val="00EB79F9"/>
    <w:rsid w:val="00EB7E68"/>
    <w:rsid w:val="00EC547B"/>
    <w:rsid w:val="00ED23E4"/>
    <w:rsid w:val="00ED2FBC"/>
    <w:rsid w:val="00ED4537"/>
    <w:rsid w:val="00ED4BD4"/>
    <w:rsid w:val="00ED4FD3"/>
    <w:rsid w:val="00ED5DD6"/>
    <w:rsid w:val="00EE1427"/>
    <w:rsid w:val="00EE23D0"/>
    <w:rsid w:val="00EE28BC"/>
    <w:rsid w:val="00EE6D98"/>
    <w:rsid w:val="00EE732E"/>
    <w:rsid w:val="00EE755F"/>
    <w:rsid w:val="00EF026E"/>
    <w:rsid w:val="00EF30E2"/>
    <w:rsid w:val="00EF4F02"/>
    <w:rsid w:val="00EF64AC"/>
    <w:rsid w:val="00EF6DA1"/>
    <w:rsid w:val="00F019BE"/>
    <w:rsid w:val="00F021D5"/>
    <w:rsid w:val="00F02CA5"/>
    <w:rsid w:val="00F0308B"/>
    <w:rsid w:val="00F047FE"/>
    <w:rsid w:val="00F05385"/>
    <w:rsid w:val="00F06A3E"/>
    <w:rsid w:val="00F07F82"/>
    <w:rsid w:val="00F10123"/>
    <w:rsid w:val="00F1090B"/>
    <w:rsid w:val="00F118FA"/>
    <w:rsid w:val="00F11A8F"/>
    <w:rsid w:val="00F12D6E"/>
    <w:rsid w:val="00F145B5"/>
    <w:rsid w:val="00F16705"/>
    <w:rsid w:val="00F168B7"/>
    <w:rsid w:val="00F17E8F"/>
    <w:rsid w:val="00F201AB"/>
    <w:rsid w:val="00F209DA"/>
    <w:rsid w:val="00F21786"/>
    <w:rsid w:val="00F231B0"/>
    <w:rsid w:val="00F24723"/>
    <w:rsid w:val="00F2571F"/>
    <w:rsid w:val="00F2624B"/>
    <w:rsid w:val="00F27DE3"/>
    <w:rsid w:val="00F32FF0"/>
    <w:rsid w:val="00F34943"/>
    <w:rsid w:val="00F35548"/>
    <w:rsid w:val="00F36596"/>
    <w:rsid w:val="00F407EE"/>
    <w:rsid w:val="00F417FC"/>
    <w:rsid w:val="00F4289F"/>
    <w:rsid w:val="00F43A85"/>
    <w:rsid w:val="00F44B68"/>
    <w:rsid w:val="00F4540D"/>
    <w:rsid w:val="00F46456"/>
    <w:rsid w:val="00F46C20"/>
    <w:rsid w:val="00F46C7F"/>
    <w:rsid w:val="00F5049F"/>
    <w:rsid w:val="00F53683"/>
    <w:rsid w:val="00F54EA6"/>
    <w:rsid w:val="00F56826"/>
    <w:rsid w:val="00F56876"/>
    <w:rsid w:val="00F6051D"/>
    <w:rsid w:val="00F6064A"/>
    <w:rsid w:val="00F6131E"/>
    <w:rsid w:val="00F61C22"/>
    <w:rsid w:val="00F62BAA"/>
    <w:rsid w:val="00F62E4C"/>
    <w:rsid w:val="00F6330E"/>
    <w:rsid w:val="00F64A58"/>
    <w:rsid w:val="00F651D4"/>
    <w:rsid w:val="00F65BF3"/>
    <w:rsid w:val="00F663DC"/>
    <w:rsid w:val="00F70A4A"/>
    <w:rsid w:val="00F71F15"/>
    <w:rsid w:val="00F74C57"/>
    <w:rsid w:val="00F7548D"/>
    <w:rsid w:val="00F802DE"/>
    <w:rsid w:val="00F80B11"/>
    <w:rsid w:val="00F8305B"/>
    <w:rsid w:val="00F83798"/>
    <w:rsid w:val="00F83823"/>
    <w:rsid w:val="00F85240"/>
    <w:rsid w:val="00F86790"/>
    <w:rsid w:val="00F90C94"/>
    <w:rsid w:val="00F92EE7"/>
    <w:rsid w:val="00F9304C"/>
    <w:rsid w:val="00F932A8"/>
    <w:rsid w:val="00F9334F"/>
    <w:rsid w:val="00F94773"/>
    <w:rsid w:val="00F97923"/>
    <w:rsid w:val="00FA4676"/>
    <w:rsid w:val="00FA4B3F"/>
    <w:rsid w:val="00FA5C44"/>
    <w:rsid w:val="00FA788E"/>
    <w:rsid w:val="00FB02D5"/>
    <w:rsid w:val="00FB27CA"/>
    <w:rsid w:val="00FB27E4"/>
    <w:rsid w:val="00FB2CE3"/>
    <w:rsid w:val="00FB2D39"/>
    <w:rsid w:val="00FB47A3"/>
    <w:rsid w:val="00FB59FE"/>
    <w:rsid w:val="00FB7379"/>
    <w:rsid w:val="00FB7E2E"/>
    <w:rsid w:val="00FC01F4"/>
    <w:rsid w:val="00FC15A5"/>
    <w:rsid w:val="00FC191B"/>
    <w:rsid w:val="00FC1A83"/>
    <w:rsid w:val="00FC31DA"/>
    <w:rsid w:val="00FC390F"/>
    <w:rsid w:val="00FC47AF"/>
    <w:rsid w:val="00FC790D"/>
    <w:rsid w:val="00FD0676"/>
    <w:rsid w:val="00FD1379"/>
    <w:rsid w:val="00FD1692"/>
    <w:rsid w:val="00FD213D"/>
    <w:rsid w:val="00FD4276"/>
    <w:rsid w:val="00FD475C"/>
    <w:rsid w:val="00FD699B"/>
    <w:rsid w:val="00FD6BB9"/>
    <w:rsid w:val="00FE01A4"/>
    <w:rsid w:val="00FE04A4"/>
    <w:rsid w:val="00FE11B7"/>
    <w:rsid w:val="00FE39B9"/>
    <w:rsid w:val="00FE43D5"/>
    <w:rsid w:val="00FE469F"/>
    <w:rsid w:val="00FE48F2"/>
    <w:rsid w:val="00FE5025"/>
    <w:rsid w:val="00FE564E"/>
    <w:rsid w:val="00FE58D7"/>
    <w:rsid w:val="00FE6028"/>
    <w:rsid w:val="00FE64A6"/>
    <w:rsid w:val="00FE66D7"/>
    <w:rsid w:val="00FF0673"/>
    <w:rsid w:val="00FF2242"/>
    <w:rsid w:val="00FF3E48"/>
    <w:rsid w:val="00FF3EA9"/>
    <w:rsid w:val="00FF42FF"/>
    <w:rsid w:val="00FF43E3"/>
    <w:rsid w:val="0100F4E1"/>
    <w:rsid w:val="0113457B"/>
    <w:rsid w:val="015380AA"/>
    <w:rsid w:val="015ED5A0"/>
    <w:rsid w:val="019992FF"/>
    <w:rsid w:val="019D2824"/>
    <w:rsid w:val="01E68A03"/>
    <w:rsid w:val="01F716A0"/>
    <w:rsid w:val="0243AD30"/>
    <w:rsid w:val="027E31DB"/>
    <w:rsid w:val="030E317D"/>
    <w:rsid w:val="030F4BB2"/>
    <w:rsid w:val="0313EFC3"/>
    <w:rsid w:val="03567125"/>
    <w:rsid w:val="037F0572"/>
    <w:rsid w:val="038E3C9C"/>
    <w:rsid w:val="03964B80"/>
    <w:rsid w:val="03C5F08D"/>
    <w:rsid w:val="03E127B4"/>
    <w:rsid w:val="03FF3DA7"/>
    <w:rsid w:val="0404A23C"/>
    <w:rsid w:val="04089906"/>
    <w:rsid w:val="04469AF5"/>
    <w:rsid w:val="04695CF5"/>
    <w:rsid w:val="046BF825"/>
    <w:rsid w:val="049C5D3E"/>
    <w:rsid w:val="04AB1C13"/>
    <w:rsid w:val="04C4A0F1"/>
    <w:rsid w:val="04D8CF2F"/>
    <w:rsid w:val="04E92C9E"/>
    <w:rsid w:val="052CA421"/>
    <w:rsid w:val="0545CB72"/>
    <w:rsid w:val="055AD082"/>
    <w:rsid w:val="0561011D"/>
    <w:rsid w:val="057922E3"/>
    <w:rsid w:val="05E75E3B"/>
    <w:rsid w:val="0637ED69"/>
    <w:rsid w:val="066E707B"/>
    <w:rsid w:val="06C0477D"/>
    <w:rsid w:val="06FCD88F"/>
    <w:rsid w:val="070B2C2E"/>
    <w:rsid w:val="073C41F9"/>
    <w:rsid w:val="07587BD5"/>
    <w:rsid w:val="075A9B51"/>
    <w:rsid w:val="07B5DD75"/>
    <w:rsid w:val="07BABD8C"/>
    <w:rsid w:val="07C99478"/>
    <w:rsid w:val="07CAE18A"/>
    <w:rsid w:val="0807FBD0"/>
    <w:rsid w:val="083B6D21"/>
    <w:rsid w:val="085B4316"/>
    <w:rsid w:val="08AAD952"/>
    <w:rsid w:val="08B6A22B"/>
    <w:rsid w:val="08C65F32"/>
    <w:rsid w:val="08FFEC55"/>
    <w:rsid w:val="092DFEA0"/>
    <w:rsid w:val="09441975"/>
    <w:rsid w:val="096A01B3"/>
    <w:rsid w:val="0970A0DE"/>
    <w:rsid w:val="0970DB3A"/>
    <w:rsid w:val="09A4B86E"/>
    <w:rsid w:val="09DFFABB"/>
    <w:rsid w:val="0ADC3B37"/>
    <w:rsid w:val="0AF6BCE9"/>
    <w:rsid w:val="0B1CA6C8"/>
    <w:rsid w:val="0B85FF06"/>
    <w:rsid w:val="0B9929C7"/>
    <w:rsid w:val="0BAEBF90"/>
    <w:rsid w:val="0C7F9BA5"/>
    <w:rsid w:val="0C81C6B4"/>
    <w:rsid w:val="0C81F985"/>
    <w:rsid w:val="0C8E2EAF"/>
    <w:rsid w:val="0CF67DAC"/>
    <w:rsid w:val="0CF9403A"/>
    <w:rsid w:val="0D18CC1C"/>
    <w:rsid w:val="0D23485D"/>
    <w:rsid w:val="0D4B7790"/>
    <w:rsid w:val="0D9D2A54"/>
    <w:rsid w:val="0DABAB06"/>
    <w:rsid w:val="0E01BA6D"/>
    <w:rsid w:val="0EDAA993"/>
    <w:rsid w:val="0EF89652"/>
    <w:rsid w:val="0F00704E"/>
    <w:rsid w:val="0F4C65F5"/>
    <w:rsid w:val="0F98356C"/>
    <w:rsid w:val="0FC8DBE5"/>
    <w:rsid w:val="109C40AF"/>
    <w:rsid w:val="10A50B0D"/>
    <w:rsid w:val="10AD70EE"/>
    <w:rsid w:val="10AEC12C"/>
    <w:rsid w:val="10D9C344"/>
    <w:rsid w:val="11487775"/>
    <w:rsid w:val="114CD610"/>
    <w:rsid w:val="1193CED7"/>
    <w:rsid w:val="12268421"/>
    <w:rsid w:val="122A24A5"/>
    <w:rsid w:val="12511A26"/>
    <w:rsid w:val="129DCDAA"/>
    <w:rsid w:val="12C3FF59"/>
    <w:rsid w:val="12CB8DCB"/>
    <w:rsid w:val="12EA4C43"/>
    <w:rsid w:val="12FAC941"/>
    <w:rsid w:val="131F9951"/>
    <w:rsid w:val="1336392F"/>
    <w:rsid w:val="13E3CF0C"/>
    <w:rsid w:val="1419326F"/>
    <w:rsid w:val="143C94E3"/>
    <w:rsid w:val="143DB6C8"/>
    <w:rsid w:val="145E55E9"/>
    <w:rsid w:val="14747028"/>
    <w:rsid w:val="14876E45"/>
    <w:rsid w:val="14F95766"/>
    <w:rsid w:val="14FE3592"/>
    <w:rsid w:val="15071121"/>
    <w:rsid w:val="151403F0"/>
    <w:rsid w:val="152E2E66"/>
    <w:rsid w:val="1570F44C"/>
    <w:rsid w:val="157343B2"/>
    <w:rsid w:val="16019FC5"/>
    <w:rsid w:val="16199932"/>
    <w:rsid w:val="165233F3"/>
    <w:rsid w:val="166449A6"/>
    <w:rsid w:val="167656BD"/>
    <w:rsid w:val="16D1E7F9"/>
    <w:rsid w:val="172D3283"/>
    <w:rsid w:val="17D6E5C3"/>
    <w:rsid w:val="18A8C790"/>
    <w:rsid w:val="18F77B5E"/>
    <w:rsid w:val="193BFA21"/>
    <w:rsid w:val="1A0CEAB1"/>
    <w:rsid w:val="1A4BAAE8"/>
    <w:rsid w:val="1A95DC70"/>
    <w:rsid w:val="1AD7ADCD"/>
    <w:rsid w:val="1AE58271"/>
    <w:rsid w:val="1AF744CA"/>
    <w:rsid w:val="1B1F468A"/>
    <w:rsid w:val="1B36E5E8"/>
    <w:rsid w:val="1B910E1C"/>
    <w:rsid w:val="1BB8F9CA"/>
    <w:rsid w:val="1BC95CD9"/>
    <w:rsid w:val="1BCB446B"/>
    <w:rsid w:val="1BCBF809"/>
    <w:rsid w:val="1C750F2E"/>
    <w:rsid w:val="1C752632"/>
    <w:rsid w:val="1C867267"/>
    <w:rsid w:val="1CD64829"/>
    <w:rsid w:val="1CE47C7C"/>
    <w:rsid w:val="1D3B3D27"/>
    <w:rsid w:val="1D5FC7B9"/>
    <w:rsid w:val="1D7AD741"/>
    <w:rsid w:val="1D8631AE"/>
    <w:rsid w:val="1E2FC962"/>
    <w:rsid w:val="1E71FC1C"/>
    <w:rsid w:val="1E7E0EA3"/>
    <w:rsid w:val="1E804CDD"/>
    <w:rsid w:val="1E9EA133"/>
    <w:rsid w:val="1EB214CF"/>
    <w:rsid w:val="1F200C7E"/>
    <w:rsid w:val="1F328A9D"/>
    <w:rsid w:val="1F3ED989"/>
    <w:rsid w:val="1F64873B"/>
    <w:rsid w:val="1F69914B"/>
    <w:rsid w:val="1FAE7658"/>
    <w:rsid w:val="1FC405BE"/>
    <w:rsid w:val="1FF483C4"/>
    <w:rsid w:val="203536ED"/>
    <w:rsid w:val="207FEADB"/>
    <w:rsid w:val="2084B038"/>
    <w:rsid w:val="20B1E08B"/>
    <w:rsid w:val="21881A6B"/>
    <w:rsid w:val="21884D3C"/>
    <w:rsid w:val="21A84253"/>
    <w:rsid w:val="21C79C55"/>
    <w:rsid w:val="21D1F56A"/>
    <w:rsid w:val="21D7DA6E"/>
    <w:rsid w:val="2201BFDC"/>
    <w:rsid w:val="223FA9D7"/>
    <w:rsid w:val="227852A2"/>
    <w:rsid w:val="22B20A06"/>
    <w:rsid w:val="22C0F022"/>
    <w:rsid w:val="22EFE95D"/>
    <w:rsid w:val="22F739C1"/>
    <w:rsid w:val="2306B7C1"/>
    <w:rsid w:val="23085D93"/>
    <w:rsid w:val="230F4481"/>
    <w:rsid w:val="23150CDA"/>
    <w:rsid w:val="2370805E"/>
    <w:rsid w:val="23E7B621"/>
    <w:rsid w:val="23E85196"/>
    <w:rsid w:val="23EE2E93"/>
    <w:rsid w:val="23F8932B"/>
    <w:rsid w:val="2403A5C9"/>
    <w:rsid w:val="2407CA1B"/>
    <w:rsid w:val="244BC0E6"/>
    <w:rsid w:val="249F708E"/>
    <w:rsid w:val="24CD79F4"/>
    <w:rsid w:val="2519E902"/>
    <w:rsid w:val="25779CEF"/>
    <w:rsid w:val="257F4D0D"/>
    <w:rsid w:val="25936557"/>
    <w:rsid w:val="25A64DC7"/>
    <w:rsid w:val="25DC781D"/>
    <w:rsid w:val="26101380"/>
    <w:rsid w:val="261D9FAC"/>
    <w:rsid w:val="26883119"/>
    <w:rsid w:val="268E18B6"/>
    <w:rsid w:val="26911EA9"/>
    <w:rsid w:val="27277B03"/>
    <w:rsid w:val="276C71F2"/>
    <w:rsid w:val="27A4718D"/>
    <w:rsid w:val="27CEBF23"/>
    <w:rsid w:val="287D6D05"/>
    <w:rsid w:val="28AD776C"/>
    <w:rsid w:val="292AA344"/>
    <w:rsid w:val="29A2D390"/>
    <w:rsid w:val="29A45A98"/>
    <w:rsid w:val="29C02CBF"/>
    <w:rsid w:val="2AA9D5DA"/>
    <w:rsid w:val="2AF8A149"/>
    <w:rsid w:val="2AF8B734"/>
    <w:rsid w:val="2AFF2478"/>
    <w:rsid w:val="2B07F37C"/>
    <w:rsid w:val="2B138122"/>
    <w:rsid w:val="2B1CF791"/>
    <w:rsid w:val="2B61EE80"/>
    <w:rsid w:val="2B83192F"/>
    <w:rsid w:val="2C322C72"/>
    <w:rsid w:val="2CE1CA60"/>
    <w:rsid w:val="2D494755"/>
    <w:rsid w:val="2D5160F1"/>
    <w:rsid w:val="2D591BA6"/>
    <w:rsid w:val="2D5F6111"/>
    <w:rsid w:val="2D7BE87C"/>
    <w:rsid w:val="2DAB56A7"/>
    <w:rsid w:val="2DE4E992"/>
    <w:rsid w:val="2DFAAAC7"/>
    <w:rsid w:val="2E6EBCCF"/>
    <w:rsid w:val="2E8D3267"/>
    <w:rsid w:val="2F11F3B8"/>
    <w:rsid w:val="2F3B978E"/>
    <w:rsid w:val="2FD40F8C"/>
    <w:rsid w:val="2FE6E09B"/>
    <w:rsid w:val="3010E624"/>
    <w:rsid w:val="3018D3AA"/>
    <w:rsid w:val="304893B3"/>
    <w:rsid w:val="3069E6D6"/>
    <w:rsid w:val="30778220"/>
    <w:rsid w:val="30B46B9E"/>
    <w:rsid w:val="31C2B7B4"/>
    <w:rsid w:val="31CF4B7A"/>
    <w:rsid w:val="31E39411"/>
    <w:rsid w:val="31FC99EF"/>
    <w:rsid w:val="32EA364F"/>
    <w:rsid w:val="3311C9D4"/>
    <w:rsid w:val="33400236"/>
    <w:rsid w:val="33C95949"/>
    <w:rsid w:val="33CA3B52"/>
    <w:rsid w:val="33CF53A0"/>
    <w:rsid w:val="33FE0266"/>
    <w:rsid w:val="3406E85E"/>
    <w:rsid w:val="34B3D62C"/>
    <w:rsid w:val="350BE350"/>
    <w:rsid w:val="352D8C80"/>
    <w:rsid w:val="355C0E2F"/>
    <w:rsid w:val="355F55DA"/>
    <w:rsid w:val="3581DC58"/>
    <w:rsid w:val="3588E514"/>
    <w:rsid w:val="35B7D417"/>
    <w:rsid w:val="35DCCA22"/>
    <w:rsid w:val="3656221F"/>
    <w:rsid w:val="36967F42"/>
    <w:rsid w:val="36D1BFF0"/>
    <w:rsid w:val="3713ABE4"/>
    <w:rsid w:val="3752C2DE"/>
    <w:rsid w:val="3778D828"/>
    <w:rsid w:val="37BB62E7"/>
    <w:rsid w:val="37C90812"/>
    <w:rsid w:val="37E63FE6"/>
    <w:rsid w:val="37F45857"/>
    <w:rsid w:val="381C9222"/>
    <w:rsid w:val="38514846"/>
    <w:rsid w:val="388FB1D4"/>
    <w:rsid w:val="38AD3401"/>
    <w:rsid w:val="38C30A53"/>
    <w:rsid w:val="38C49F90"/>
    <w:rsid w:val="38D053B3"/>
    <w:rsid w:val="3980B34E"/>
    <w:rsid w:val="398E8735"/>
    <w:rsid w:val="39B9B424"/>
    <w:rsid w:val="39F70E94"/>
    <w:rsid w:val="3A0236CF"/>
    <w:rsid w:val="3A1B5F2C"/>
    <w:rsid w:val="3A33C249"/>
    <w:rsid w:val="3A371AEA"/>
    <w:rsid w:val="3A4B3465"/>
    <w:rsid w:val="3A4CCDFC"/>
    <w:rsid w:val="3A940B46"/>
    <w:rsid w:val="3ADBFDFD"/>
    <w:rsid w:val="3AE0A83B"/>
    <w:rsid w:val="3AE66AB2"/>
    <w:rsid w:val="3B4290C5"/>
    <w:rsid w:val="3B582C52"/>
    <w:rsid w:val="3B6FF5A5"/>
    <w:rsid w:val="3BB29583"/>
    <w:rsid w:val="3BC7101A"/>
    <w:rsid w:val="3BD9635C"/>
    <w:rsid w:val="3C0BA427"/>
    <w:rsid w:val="3C930851"/>
    <w:rsid w:val="3CAD4431"/>
    <w:rsid w:val="3CF00345"/>
    <w:rsid w:val="3D76FA25"/>
    <w:rsid w:val="3D99F9CC"/>
    <w:rsid w:val="3E1F9F0B"/>
    <w:rsid w:val="3E28AF51"/>
    <w:rsid w:val="3E706B0A"/>
    <w:rsid w:val="3E77E94A"/>
    <w:rsid w:val="3EA72F09"/>
    <w:rsid w:val="3EA92747"/>
    <w:rsid w:val="3F0D5F37"/>
    <w:rsid w:val="3F37DA82"/>
    <w:rsid w:val="3F5006C0"/>
    <w:rsid w:val="3F540240"/>
    <w:rsid w:val="400C3B6B"/>
    <w:rsid w:val="403A9956"/>
    <w:rsid w:val="40690C80"/>
    <w:rsid w:val="408D532E"/>
    <w:rsid w:val="40CFF8D3"/>
    <w:rsid w:val="41211DDE"/>
    <w:rsid w:val="41A8B6CE"/>
    <w:rsid w:val="41DCEF7E"/>
    <w:rsid w:val="41E2C81B"/>
    <w:rsid w:val="41E528BF"/>
    <w:rsid w:val="4238690F"/>
    <w:rsid w:val="425C0FAF"/>
    <w:rsid w:val="42B69D42"/>
    <w:rsid w:val="42DC0652"/>
    <w:rsid w:val="4313DA95"/>
    <w:rsid w:val="43647D43"/>
    <w:rsid w:val="4389D39D"/>
    <w:rsid w:val="439559EB"/>
    <w:rsid w:val="43C24172"/>
    <w:rsid w:val="43FC2778"/>
    <w:rsid w:val="4466D1C0"/>
    <w:rsid w:val="4469E3D0"/>
    <w:rsid w:val="449A0C15"/>
    <w:rsid w:val="44D3DB36"/>
    <w:rsid w:val="44EA3C59"/>
    <w:rsid w:val="45053EBD"/>
    <w:rsid w:val="453F2D46"/>
    <w:rsid w:val="45AB101E"/>
    <w:rsid w:val="45EAFE66"/>
    <w:rsid w:val="45F36903"/>
    <w:rsid w:val="45F59412"/>
    <w:rsid w:val="4652519D"/>
    <w:rsid w:val="46B996FC"/>
    <w:rsid w:val="46CC58F4"/>
    <w:rsid w:val="47259625"/>
    <w:rsid w:val="472DAD8A"/>
    <w:rsid w:val="4746E07F"/>
    <w:rsid w:val="474962F7"/>
    <w:rsid w:val="476D7F6C"/>
    <w:rsid w:val="47718ADD"/>
    <w:rsid w:val="47E135C6"/>
    <w:rsid w:val="484279D2"/>
    <w:rsid w:val="4897B2DE"/>
    <w:rsid w:val="48ED3613"/>
    <w:rsid w:val="48F20DD9"/>
    <w:rsid w:val="49094FCD"/>
    <w:rsid w:val="4955EBA2"/>
    <w:rsid w:val="49576FCF"/>
    <w:rsid w:val="49D6753A"/>
    <w:rsid w:val="4A00DEFE"/>
    <w:rsid w:val="4A0FFC3D"/>
    <w:rsid w:val="4A400B46"/>
    <w:rsid w:val="4A63FCE5"/>
    <w:rsid w:val="4AA5DD0F"/>
    <w:rsid w:val="4AD42386"/>
    <w:rsid w:val="4ADA81E8"/>
    <w:rsid w:val="4B20D52A"/>
    <w:rsid w:val="4B304A94"/>
    <w:rsid w:val="4B3489CA"/>
    <w:rsid w:val="4B7DC586"/>
    <w:rsid w:val="4B7E96A1"/>
    <w:rsid w:val="4B86DB14"/>
    <w:rsid w:val="4B9C4A77"/>
    <w:rsid w:val="4BC9D21A"/>
    <w:rsid w:val="4C26CB11"/>
    <w:rsid w:val="4C422ED3"/>
    <w:rsid w:val="4C5F03D1"/>
    <w:rsid w:val="4CC55C5F"/>
    <w:rsid w:val="4CEE5053"/>
    <w:rsid w:val="4CF4E997"/>
    <w:rsid w:val="4D00AB18"/>
    <w:rsid w:val="4D0CE304"/>
    <w:rsid w:val="4E39A073"/>
    <w:rsid w:val="4EE19357"/>
    <w:rsid w:val="4F3BB188"/>
    <w:rsid w:val="4F4AD71E"/>
    <w:rsid w:val="4F7FF750"/>
    <w:rsid w:val="4F87C496"/>
    <w:rsid w:val="4F9E83FB"/>
    <w:rsid w:val="4FAC04C9"/>
    <w:rsid w:val="4FC0EFFC"/>
    <w:rsid w:val="5043EC4E"/>
    <w:rsid w:val="504E87D6"/>
    <w:rsid w:val="50A376F8"/>
    <w:rsid w:val="50BB7926"/>
    <w:rsid w:val="50E86DE7"/>
    <w:rsid w:val="514C1BDE"/>
    <w:rsid w:val="51787F01"/>
    <w:rsid w:val="51D037BD"/>
    <w:rsid w:val="52677F7E"/>
    <w:rsid w:val="5267E02D"/>
    <w:rsid w:val="527D4DDC"/>
    <w:rsid w:val="53803CDE"/>
    <w:rsid w:val="54415662"/>
    <w:rsid w:val="545713C7"/>
    <w:rsid w:val="547724D3"/>
    <w:rsid w:val="549E13ED"/>
    <w:rsid w:val="54B0ECF3"/>
    <w:rsid w:val="54CD3471"/>
    <w:rsid w:val="550A2B4C"/>
    <w:rsid w:val="55645B8F"/>
    <w:rsid w:val="556F6037"/>
    <w:rsid w:val="5597DEE1"/>
    <w:rsid w:val="55A247EC"/>
    <w:rsid w:val="55E86EF3"/>
    <w:rsid w:val="561837EE"/>
    <w:rsid w:val="56929832"/>
    <w:rsid w:val="569BC3E6"/>
    <w:rsid w:val="574A23A0"/>
    <w:rsid w:val="57609910"/>
    <w:rsid w:val="57933FF7"/>
    <w:rsid w:val="57A61078"/>
    <w:rsid w:val="57B716AE"/>
    <w:rsid w:val="586AC0DE"/>
    <w:rsid w:val="587E173C"/>
    <w:rsid w:val="58AA3C85"/>
    <w:rsid w:val="58AE2436"/>
    <w:rsid w:val="58E54AB7"/>
    <w:rsid w:val="58F1C232"/>
    <w:rsid w:val="594754AD"/>
    <w:rsid w:val="594BD3AF"/>
    <w:rsid w:val="59614BDB"/>
    <w:rsid w:val="5997A9CC"/>
    <w:rsid w:val="5A39EE03"/>
    <w:rsid w:val="5AA3DC11"/>
    <w:rsid w:val="5ACEFD5F"/>
    <w:rsid w:val="5ADA0898"/>
    <w:rsid w:val="5B36E26E"/>
    <w:rsid w:val="5BA261A0"/>
    <w:rsid w:val="5BAF1084"/>
    <w:rsid w:val="5BD9325E"/>
    <w:rsid w:val="5CA0684A"/>
    <w:rsid w:val="5CB9718D"/>
    <w:rsid w:val="5CBBF891"/>
    <w:rsid w:val="5CE2424F"/>
    <w:rsid w:val="5CE35484"/>
    <w:rsid w:val="5D39C9C0"/>
    <w:rsid w:val="5D6E0CAB"/>
    <w:rsid w:val="5D90E78B"/>
    <w:rsid w:val="5DCEABA4"/>
    <w:rsid w:val="5DDB7CD3"/>
    <w:rsid w:val="5DEBCF15"/>
    <w:rsid w:val="5DFB447F"/>
    <w:rsid w:val="5E143382"/>
    <w:rsid w:val="5E2656CF"/>
    <w:rsid w:val="5E2D0067"/>
    <w:rsid w:val="5F2B0724"/>
    <w:rsid w:val="5F416180"/>
    <w:rsid w:val="5F4C29A4"/>
    <w:rsid w:val="5F858A4C"/>
    <w:rsid w:val="5F9FA84A"/>
    <w:rsid w:val="5FE32962"/>
    <w:rsid w:val="602383FA"/>
    <w:rsid w:val="6073DA85"/>
    <w:rsid w:val="60B14838"/>
    <w:rsid w:val="60CFCC32"/>
    <w:rsid w:val="61110A43"/>
    <w:rsid w:val="612CF0F4"/>
    <w:rsid w:val="61306F4A"/>
    <w:rsid w:val="6167CF4E"/>
    <w:rsid w:val="618E019D"/>
    <w:rsid w:val="61A88C7E"/>
    <w:rsid w:val="61EC7D9E"/>
    <w:rsid w:val="62005519"/>
    <w:rsid w:val="622767F3"/>
    <w:rsid w:val="623E3BFF"/>
    <w:rsid w:val="6289F089"/>
    <w:rsid w:val="628E7C19"/>
    <w:rsid w:val="62BD2B0E"/>
    <w:rsid w:val="62E6E0E5"/>
    <w:rsid w:val="630469F8"/>
    <w:rsid w:val="6314EBC3"/>
    <w:rsid w:val="6319FC93"/>
    <w:rsid w:val="6329D1FE"/>
    <w:rsid w:val="639AB7F4"/>
    <w:rsid w:val="64376104"/>
    <w:rsid w:val="64B1983E"/>
    <w:rsid w:val="64EE6B56"/>
    <w:rsid w:val="651260A0"/>
    <w:rsid w:val="652292BB"/>
    <w:rsid w:val="65791E90"/>
    <w:rsid w:val="65820C8C"/>
    <w:rsid w:val="659151FD"/>
    <w:rsid w:val="65A9CAAF"/>
    <w:rsid w:val="66063EAE"/>
    <w:rsid w:val="66389911"/>
    <w:rsid w:val="6639579D"/>
    <w:rsid w:val="6652A266"/>
    <w:rsid w:val="666172C0"/>
    <w:rsid w:val="66B99B0B"/>
    <w:rsid w:val="66D82EB2"/>
    <w:rsid w:val="66E9E3B8"/>
    <w:rsid w:val="670EB908"/>
    <w:rsid w:val="6767CDDB"/>
    <w:rsid w:val="67DFEDFB"/>
    <w:rsid w:val="67FD4321"/>
    <w:rsid w:val="68221EDC"/>
    <w:rsid w:val="68409725"/>
    <w:rsid w:val="68438A4C"/>
    <w:rsid w:val="684DA790"/>
    <w:rsid w:val="6877AB0B"/>
    <w:rsid w:val="6889B062"/>
    <w:rsid w:val="68957779"/>
    <w:rsid w:val="68E5B2DD"/>
    <w:rsid w:val="68E88211"/>
    <w:rsid w:val="6920785B"/>
    <w:rsid w:val="69547B87"/>
    <w:rsid w:val="69A467A4"/>
    <w:rsid w:val="69A701F2"/>
    <w:rsid w:val="69B534E2"/>
    <w:rsid w:val="69D3FF74"/>
    <w:rsid w:val="6A0FEA3A"/>
    <w:rsid w:val="6A1122AB"/>
    <w:rsid w:val="6A4B144C"/>
    <w:rsid w:val="6A62442A"/>
    <w:rsid w:val="6A772F55"/>
    <w:rsid w:val="6A852958"/>
    <w:rsid w:val="6A8967A0"/>
    <w:rsid w:val="6AA1E70F"/>
    <w:rsid w:val="6AC1ED61"/>
    <w:rsid w:val="6AD647AC"/>
    <w:rsid w:val="6B272A49"/>
    <w:rsid w:val="6B3EBBD1"/>
    <w:rsid w:val="6B85636B"/>
    <w:rsid w:val="6BB81F11"/>
    <w:rsid w:val="6C379165"/>
    <w:rsid w:val="6C3F4C1A"/>
    <w:rsid w:val="6C49D7DE"/>
    <w:rsid w:val="6C9B722D"/>
    <w:rsid w:val="6CD43915"/>
    <w:rsid w:val="6D069C1C"/>
    <w:rsid w:val="6D52F505"/>
    <w:rsid w:val="6DC6AEE3"/>
    <w:rsid w:val="6DD0C635"/>
    <w:rsid w:val="6E883181"/>
    <w:rsid w:val="6ED2069C"/>
    <w:rsid w:val="6F2A8BC1"/>
    <w:rsid w:val="6F315E75"/>
    <w:rsid w:val="6F8E0364"/>
    <w:rsid w:val="6F996076"/>
    <w:rsid w:val="6FB6170D"/>
    <w:rsid w:val="6FBB11EB"/>
    <w:rsid w:val="6FCC284C"/>
    <w:rsid w:val="6FD248A6"/>
    <w:rsid w:val="6FF062DD"/>
    <w:rsid w:val="703B5BF2"/>
    <w:rsid w:val="70734786"/>
    <w:rsid w:val="70CAF394"/>
    <w:rsid w:val="70D67430"/>
    <w:rsid w:val="70E670D9"/>
    <w:rsid w:val="711E513F"/>
    <w:rsid w:val="71312EE5"/>
    <w:rsid w:val="717E51D4"/>
    <w:rsid w:val="718BCB95"/>
    <w:rsid w:val="71AC1F8A"/>
    <w:rsid w:val="71C418F7"/>
    <w:rsid w:val="71C64106"/>
    <w:rsid w:val="721D0452"/>
    <w:rsid w:val="721EDE44"/>
    <w:rsid w:val="728812EF"/>
    <w:rsid w:val="72AF89BD"/>
    <w:rsid w:val="72C7832A"/>
    <w:rsid w:val="732440B5"/>
    <w:rsid w:val="732AFACB"/>
    <w:rsid w:val="73F58CFF"/>
    <w:rsid w:val="74127425"/>
    <w:rsid w:val="741E119B"/>
    <w:rsid w:val="74B40043"/>
    <w:rsid w:val="74B62B52"/>
    <w:rsid w:val="7566A3DF"/>
    <w:rsid w:val="757210A1"/>
    <w:rsid w:val="75A4A68B"/>
    <w:rsid w:val="75B99585"/>
    <w:rsid w:val="75CF63E3"/>
    <w:rsid w:val="7603855A"/>
    <w:rsid w:val="7661D5C4"/>
    <w:rsid w:val="767808C9"/>
    <w:rsid w:val="76783B9A"/>
    <w:rsid w:val="76B53569"/>
    <w:rsid w:val="76ECBFC1"/>
    <w:rsid w:val="773069B0"/>
    <w:rsid w:val="775D9FE3"/>
    <w:rsid w:val="77936C69"/>
    <w:rsid w:val="77A8707E"/>
    <w:rsid w:val="77CD8175"/>
    <w:rsid w:val="77ED676D"/>
    <w:rsid w:val="77F029F4"/>
    <w:rsid w:val="780302FA"/>
    <w:rsid w:val="78360FCC"/>
    <w:rsid w:val="785ADC28"/>
    <w:rsid w:val="7995F74D"/>
    <w:rsid w:val="79D90226"/>
    <w:rsid w:val="79F0EE66"/>
    <w:rsid w:val="7A57BC6B"/>
    <w:rsid w:val="7B048ABF"/>
    <w:rsid w:val="7C5C6050"/>
    <w:rsid w:val="7CC20239"/>
    <w:rsid w:val="7CD59D37"/>
    <w:rsid w:val="7CEFBDCF"/>
    <w:rsid w:val="7D1AD394"/>
    <w:rsid w:val="7D329A30"/>
    <w:rsid w:val="7D546AE7"/>
    <w:rsid w:val="7D83B411"/>
    <w:rsid w:val="7D93F058"/>
    <w:rsid w:val="7E04C6A8"/>
    <w:rsid w:val="7E11F22C"/>
    <w:rsid w:val="7E32365E"/>
    <w:rsid w:val="7E360463"/>
    <w:rsid w:val="7E9F8E77"/>
    <w:rsid w:val="7EC73D83"/>
    <w:rsid w:val="7ECFFE28"/>
    <w:rsid w:val="7EFD81B9"/>
    <w:rsid w:val="7F8B7D0F"/>
    <w:rsid w:val="7FC2F6D2"/>
    <w:rsid w:val="7FECA210"/>
    <w:rsid w:val="7FFD5A3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D776"/>
  <w15:chartTrackingRefBased/>
  <w15:docId w15:val="{BD84330B-7245-4217-9EF8-AFD92EBA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26"/>
    <w:pPr>
      <w:contextualSpacing/>
    </w:pPr>
    <w:rPr>
      <w:rFonts w:eastAsia="Times New Roman" w:cs="Times New Roman"/>
      <w:sz w:val="20"/>
      <w:szCs w:val="22"/>
    </w:rPr>
  </w:style>
  <w:style w:type="paragraph" w:styleId="Heading1">
    <w:name w:val="heading 1"/>
    <w:next w:val="Normal"/>
    <w:link w:val="Heading1Char"/>
    <w:autoRedefine/>
    <w:uiPriority w:val="9"/>
    <w:unhideWhenUsed/>
    <w:qFormat/>
    <w:rsid w:val="00F56826"/>
    <w:pPr>
      <w:keepNext/>
      <w:keepLines/>
      <w:numPr>
        <w:numId w:val="1"/>
      </w:numPr>
      <w:spacing w:line="259" w:lineRule="auto"/>
      <w:outlineLvl w:val="0"/>
    </w:pPr>
    <w:rPr>
      <w:rFonts w:asciiTheme="majorHAnsi" w:eastAsia="Times New Roman" w:hAnsiTheme="majorHAnsi" w:cs="Times New Roman"/>
      <w:color w:val="25844E" w:themeColor="accent1"/>
      <w:sz w:val="42"/>
      <w:szCs w:val="22"/>
      <w:u w:color="000000"/>
    </w:rPr>
  </w:style>
  <w:style w:type="paragraph" w:styleId="Heading2">
    <w:name w:val="heading 2"/>
    <w:next w:val="Normal"/>
    <w:link w:val="Heading2Char"/>
    <w:uiPriority w:val="9"/>
    <w:unhideWhenUsed/>
    <w:qFormat/>
    <w:rsid w:val="00F56826"/>
    <w:pPr>
      <w:keepNext/>
      <w:keepLines/>
      <w:spacing w:line="259" w:lineRule="auto"/>
      <w:ind w:left="10" w:hanging="10"/>
      <w:outlineLvl w:val="1"/>
    </w:pPr>
    <w:rPr>
      <w:rFonts w:asciiTheme="majorHAnsi" w:eastAsia="Times New Roman" w:hAnsiTheme="majorHAnsi" w:cs="Times New Roman"/>
      <w:color w:val="25844E" w:themeColor="accent1"/>
      <w:sz w:val="34"/>
      <w:szCs w:val="22"/>
      <w:u w:color="000000"/>
    </w:rPr>
  </w:style>
  <w:style w:type="paragraph" w:styleId="Heading3">
    <w:name w:val="heading 3"/>
    <w:basedOn w:val="Normal"/>
    <w:next w:val="Normal"/>
    <w:link w:val="Heading3Char"/>
    <w:uiPriority w:val="9"/>
    <w:unhideWhenUsed/>
    <w:qFormat/>
    <w:rsid w:val="00F56826"/>
    <w:pPr>
      <w:keepNext/>
      <w:keepLines/>
      <w:spacing w:before="40"/>
      <w:outlineLvl w:val="2"/>
    </w:pPr>
    <w:rPr>
      <w:rFonts w:asciiTheme="majorHAnsi" w:eastAsiaTheme="majorEastAsia" w:hAnsiTheme="majorHAnsi" w:cstheme="majorBidi"/>
      <w:color w:val="25844E" w:themeColor="accent1"/>
      <w:sz w:val="30"/>
      <w:szCs w:val="24"/>
    </w:rPr>
  </w:style>
  <w:style w:type="paragraph" w:styleId="Heading4">
    <w:name w:val="heading 4"/>
    <w:basedOn w:val="Normal"/>
    <w:next w:val="Normal"/>
    <w:link w:val="Heading4Char"/>
    <w:uiPriority w:val="9"/>
    <w:unhideWhenUsed/>
    <w:qFormat/>
    <w:rsid w:val="00F56826"/>
    <w:pPr>
      <w:keepNext/>
      <w:keepLines/>
      <w:spacing w:before="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unhideWhenUsed/>
    <w:qFormat/>
    <w:rsid w:val="001463C7"/>
    <w:pPr>
      <w:keepNext/>
      <w:keepLines/>
      <w:spacing w:before="4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3A3BE5"/>
    <w:pPr>
      <w:keepNext/>
      <w:keepLines/>
      <w:spacing w:before="40"/>
      <w:outlineLvl w:val="5"/>
    </w:pPr>
    <w:rPr>
      <w:rFonts w:asciiTheme="majorHAnsi" w:eastAsiaTheme="majorEastAsia" w:hAnsiTheme="majorHAnsi" w:cstheme="majorBidi"/>
      <w:color w:val="1241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826"/>
    <w:rPr>
      <w:rFonts w:asciiTheme="majorHAnsi" w:eastAsia="Times New Roman" w:hAnsiTheme="majorHAnsi" w:cs="Times New Roman"/>
      <w:color w:val="25844E" w:themeColor="accent1"/>
      <w:sz w:val="42"/>
      <w:szCs w:val="22"/>
      <w:u w:color="000000"/>
    </w:rPr>
  </w:style>
  <w:style w:type="character" w:customStyle="1" w:styleId="Heading2Char">
    <w:name w:val="Heading 2 Char"/>
    <w:basedOn w:val="DefaultParagraphFont"/>
    <w:link w:val="Heading2"/>
    <w:uiPriority w:val="9"/>
    <w:rsid w:val="00F56826"/>
    <w:rPr>
      <w:rFonts w:asciiTheme="majorHAnsi" w:eastAsia="Times New Roman" w:hAnsiTheme="majorHAnsi" w:cs="Times New Roman"/>
      <w:color w:val="25844E" w:themeColor="accent1"/>
      <w:sz w:val="34"/>
      <w:szCs w:val="22"/>
      <w:u w:color="000000"/>
    </w:rPr>
  </w:style>
  <w:style w:type="character" w:customStyle="1" w:styleId="Heading3Char">
    <w:name w:val="Heading 3 Char"/>
    <w:basedOn w:val="DefaultParagraphFont"/>
    <w:link w:val="Heading3"/>
    <w:uiPriority w:val="9"/>
    <w:rsid w:val="00F56826"/>
    <w:rPr>
      <w:rFonts w:asciiTheme="majorHAnsi" w:eastAsiaTheme="majorEastAsia" w:hAnsiTheme="majorHAnsi" w:cstheme="majorBidi"/>
      <w:color w:val="25844E" w:themeColor="accent1"/>
      <w:sz w:val="30"/>
    </w:rPr>
  </w:style>
  <w:style w:type="paragraph" w:styleId="Footer">
    <w:name w:val="footer"/>
    <w:basedOn w:val="Normal"/>
    <w:link w:val="FooterChar"/>
    <w:uiPriority w:val="99"/>
    <w:unhideWhenUsed/>
    <w:rsid w:val="00EF64AC"/>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F64AC"/>
    <w:rPr>
      <w:rFonts w:cs="Times New Roman"/>
      <w:szCs w:val="22"/>
      <w:lang w:val="en-US" w:eastAsia="en-US"/>
    </w:rPr>
  </w:style>
  <w:style w:type="paragraph" w:styleId="ListParagraph">
    <w:name w:val="List Paragraph"/>
    <w:basedOn w:val="Normal"/>
    <w:uiPriority w:val="34"/>
    <w:qFormat/>
    <w:rsid w:val="00EF64AC"/>
    <w:pPr>
      <w:ind w:left="720"/>
    </w:pPr>
  </w:style>
  <w:style w:type="paragraph" w:styleId="TOCHeading">
    <w:name w:val="TOC Heading"/>
    <w:basedOn w:val="Heading1"/>
    <w:next w:val="Normal"/>
    <w:uiPriority w:val="39"/>
    <w:unhideWhenUsed/>
    <w:qFormat/>
    <w:rsid w:val="00EF64AC"/>
    <w:pPr>
      <w:spacing w:before="240"/>
      <w:ind w:left="0" w:firstLine="0"/>
      <w:outlineLvl w:val="9"/>
    </w:pPr>
    <w:rPr>
      <w:rFonts w:eastAsiaTheme="majorEastAsia" w:cstheme="majorBidi"/>
      <w:b/>
      <w:color w:val="1B623A" w:themeColor="accent1" w:themeShade="BF"/>
      <w:sz w:val="32"/>
      <w:szCs w:val="32"/>
    </w:rPr>
  </w:style>
  <w:style w:type="paragraph" w:styleId="TOC1">
    <w:name w:val="toc 1"/>
    <w:basedOn w:val="Normal"/>
    <w:next w:val="Normal"/>
    <w:autoRedefine/>
    <w:uiPriority w:val="39"/>
    <w:unhideWhenUsed/>
    <w:rsid w:val="00EF64AC"/>
    <w:pPr>
      <w:spacing w:after="100"/>
    </w:pPr>
  </w:style>
  <w:style w:type="paragraph" w:styleId="TOC2">
    <w:name w:val="toc 2"/>
    <w:basedOn w:val="Normal"/>
    <w:next w:val="Normal"/>
    <w:autoRedefine/>
    <w:uiPriority w:val="39"/>
    <w:unhideWhenUsed/>
    <w:rsid w:val="00EF64AC"/>
    <w:pPr>
      <w:spacing w:after="100"/>
      <w:ind w:left="220"/>
    </w:pPr>
  </w:style>
  <w:style w:type="character" w:styleId="Hyperlink">
    <w:name w:val="Hyperlink"/>
    <w:basedOn w:val="DefaultParagraphFont"/>
    <w:uiPriority w:val="99"/>
    <w:unhideWhenUsed/>
    <w:rsid w:val="00EF64AC"/>
    <w:rPr>
      <w:color w:val="0563C1" w:themeColor="hyperlink"/>
      <w:u w:val="single"/>
    </w:rPr>
  </w:style>
  <w:style w:type="paragraph" w:styleId="Title">
    <w:name w:val="Title"/>
    <w:basedOn w:val="Normal"/>
    <w:next w:val="Normal"/>
    <w:link w:val="TitleChar"/>
    <w:uiPriority w:val="10"/>
    <w:qFormat/>
    <w:rsid w:val="001438E2"/>
    <w:rPr>
      <w:rFonts w:asciiTheme="majorHAnsi" w:eastAsiaTheme="majorEastAsia" w:hAnsiTheme="majorHAnsi" w:cstheme="majorBidi"/>
      <w:color w:val="25844E" w:themeColor="accent1"/>
      <w:spacing w:val="-10"/>
      <w:kern w:val="28"/>
      <w:sz w:val="64"/>
      <w:szCs w:val="56"/>
    </w:rPr>
  </w:style>
  <w:style w:type="character" w:customStyle="1" w:styleId="TitleChar">
    <w:name w:val="Title Char"/>
    <w:basedOn w:val="DefaultParagraphFont"/>
    <w:link w:val="Title"/>
    <w:uiPriority w:val="10"/>
    <w:rsid w:val="001438E2"/>
    <w:rPr>
      <w:rFonts w:asciiTheme="majorHAnsi" w:eastAsiaTheme="majorEastAsia" w:hAnsiTheme="majorHAnsi" w:cstheme="majorBidi"/>
      <w:color w:val="25844E" w:themeColor="accent1"/>
      <w:spacing w:val="-10"/>
      <w:kern w:val="28"/>
      <w:sz w:val="64"/>
      <w:szCs w:val="56"/>
    </w:rPr>
  </w:style>
  <w:style w:type="paragraph" w:styleId="TOC3">
    <w:name w:val="toc 3"/>
    <w:basedOn w:val="Normal"/>
    <w:next w:val="Normal"/>
    <w:autoRedefine/>
    <w:uiPriority w:val="39"/>
    <w:unhideWhenUsed/>
    <w:rsid w:val="00EF64AC"/>
    <w:pPr>
      <w:spacing w:after="100"/>
      <w:ind w:left="440"/>
    </w:pPr>
  </w:style>
  <w:style w:type="table" w:styleId="TableGrid">
    <w:name w:val="Table Grid"/>
    <w:basedOn w:val="TableNormal"/>
    <w:uiPriority w:val="39"/>
    <w:rsid w:val="00EF64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2967"/>
    <w:rPr>
      <w:color w:val="605E5C"/>
      <w:shd w:val="clear" w:color="auto" w:fill="E1DFDD"/>
    </w:rPr>
  </w:style>
  <w:style w:type="table" w:styleId="GridTable2">
    <w:name w:val="Grid Table 2"/>
    <w:basedOn w:val="TableNormal"/>
    <w:uiPriority w:val="47"/>
    <w:rsid w:val="005139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A4125D"/>
    <w:tblPr>
      <w:tblStyleRowBandSize w:val="1"/>
      <w:tblStyleColBandSize w:val="1"/>
      <w:tblBorders>
        <w:top w:val="single" w:sz="4" w:space="0" w:color="FDDE8F" w:themeColor="accent6" w:themeTint="99"/>
        <w:left w:val="single" w:sz="4" w:space="0" w:color="FDDE8F" w:themeColor="accent6" w:themeTint="99"/>
        <w:bottom w:val="single" w:sz="4" w:space="0" w:color="FDDE8F" w:themeColor="accent6" w:themeTint="99"/>
        <w:right w:val="single" w:sz="4" w:space="0" w:color="FDDE8F" w:themeColor="accent6" w:themeTint="99"/>
        <w:insideH w:val="single" w:sz="4" w:space="0" w:color="FDDE8F" w:themeColor="accent6" w:themeTint="99"/>
        <w:insideV w:val="single" w:sz="4" w:space="0" w:color="FDDE8F" w:themeColor="accent6" w:themeTint="99"/>
      </w:tblBorders>
    </w:tblPr>
    <w:tblStylePr w:type="firstRow">
      <w:rPr>
        <w:b/>
        <w:bCs/>
        <w:color w:val="FFFFFF" w:themeColor="background1"/>
      </w:rPr>
      <w:tblPr/>
      <w:tcPr>
        <w:tcBorders>
          <w:top w:val="single" w:sz="4" w:space="0" w:color="FDCA46" w:themeColor="accent6"/>
          <w:left w:val="single" w:sz="4" w:space="0" w:color="FDCA46" w:themeColor="accent6"/>
          <w:bottom w:val="single" w:sz="4" w:space="0" w:color="FDCA46" w:themeColor="accent6"/>
          <w:right w:val="single" w:sz="4" w:space="0" w:color="FDCA46" w:themeColor="accent6"/>
          <w:insideH w:val="nil"/>
          <w:insideV w:val="nil"/>
        </w:tcBorders>
        <w:shd w:val="clear" w:color="auto" w:fill="FDCA46" w:themeFill="accent6"/>
      </w:tcPr>
    </w:tblStylePr>
    <w:tblStylePr w:type="lastRow">
      <w:rPr>
        <w:b/>
        <w:bCs/>
      </w:rPr>
      <w:tblPr/>
      <w:tcPr>
        <w:tcBorders>
          <w:top w:val="double" w:sz="4" w:space="0" w:color="FDCA46" w:themeColor="accent6"/>
        </w:tcBorders>
      </w:tcPr>
    </w:tblStylePr>
    <w:tblStylePr w:type="firstCol">
      <w:rPr>
        <w:b/>
        <w:bCs/>
      </w:rPr>
    </w:tblStylePr>
    <w:tblStylePr w:type="lastCol">
      <w:rPr>
        <w:b/>
        <w:bCs/>
      </w:rPr>
    </w:tblStylePr>
    <w:tblStylePr w:type="band1Vert">
      <w:tblPr/>
      <w:tcPr>
        <w:shd w:val="clear" w:color="auto" w:fill="FEF4D9" w:themeFill="accent6" w:themeFillTint="33"/>
      </w:tcPr>
    </w:tblStylePr>
    <w:tblStylePr w:type="band1Horz">
      <w:tblPr/>
      <w:tcPr>
        <w:shd w:val="clear" w:color="auto" w:fill="FEF4D9" w:themeFill="accent6" w:themeFillTint="33"/>
      </w:tcPr>
    </w:tblStylePr>
  </w:style>
  <w:style w:type="paragraph" w:styleId="Header">
    <w:name w:val="header"/>
    <w:basedOn w:val="Normal"/>
    <w:link w:val="HeaderChar"/>
    <w:uiPriority w:val="99"/>
    <w:semiHidden/>
    <w:unhideWhenUsed/>
    <w:rsid w:val="00406CA5"/>
    <w:pPr>
      <w:tabs>
        <w:tab w:val="center" w:pos="4680"/>
        <w:tab w:val="right" w:pos="9360"/>
      </w:tabs>
    </w:pPr>
  </w:style>
  <w:style w:type="character" w:customStyle="1" w:styleId="HeaderChar">
    <w:name w:val="Header Char"/>
    <w:basedOn w:val="DefaultParagraphFont"/>
    <w:link w:val="Header"/>
    <w:uiPriority w:val="99"/>
    <w:semiHidden/>
    <w:rsid w:val="00406CA5"/>
    <w:rPr>
      <w:rFonts w:ascii="Times New Roman" w:eastAsia="Times New Roman" w:hAnsi="Times New Roman" w:cs="Times New Roman"/>
      <w:color w:val="000000"/>
      <w:sz w:val="22"/>
      <w:szCs w:val="22"/>
      <w:lang w:val="en-US" w:eastAsia="en-US"/>
    </w:rPr>
  </w:style>
  <w:style w:type="paragraph" w:customStyle="1" w:styleId="paragraph">
    <w:name w:val="paragraph"/>
    <w:basedOn w:val="Normal"/>
    <w:rsid w:val="00E37790"/>
    <w:pPr>
      <w:spacing w:before="100" w:beforeAutospacing="1" w:after="100" w:afterAutospacing="1"/>
    </w:pPr>
    <w:rPr>
      <w:szCs w:val="24"/>
    </w:rPr>
  </w:style>
  <w:style w:type="character" w:customStyle="1" w:styleId="normaltextrun">
    <w:name w:val="normaltextrun"/>
    <w:basedOn w:val="DefaultParagraphFont"/>
    <w:rsid w:val="00E37790"/>
  </w:style>
  <w:style w:type="paragraph" w:customStyle="1" w:styleId="PacificRimSchoolDistrict">
    <w:name w:val="Pacific Rim School District"/>
    <w:basedOn w:val="Heading1"/>
    <w:autoRedefine/>
    <w:rsid w:val="00403658"/>
    <w:rPr>
      <w:sz w:val="24"/>
    </w:rPr>
  </w:style>
  <w:style w:type="paragraph" w:styleId="Revision">
    <w:name w:val="Revision"/>
    <w:hidden/>
    <w:uiPriority w:val="99"/>
    <w:semiHidden/>
    <w:rsid w:val="002251F1"/>
    <w:rPr>
      <w:rFonts w:eastAsia="Times New Roman" w:cs="Times New Roman"/>
      <w:color w:val="000000"/>
      <w:szCs w:val="22"/>
    </w:rPr>
  </w:style>
  <w:style w:type="character" w:styleId="CommentReference">
    <w:name w:val="annotation reference"/>
    <w:basedOn w:val="DefaultParagraphFont"/>
    <w:uiPriority w:val="99"/>
    <w:semiHidden/>
    <w:unhideWhenUsed/>
    <w:rsid w:val="00CB76D8"/>
    <w:rPr>
      <w:sz w:val="16"/>
      <w:szCs w:val="16"/>
    </w:rPr>
  </w:style>
  <w:style w:type="paragraph" w:styleId="CommentText">
    <w:name w:val="annotation text"/>
    <w:basedOn w:val="Normal"/>
    <w:link w:val="CommentTextChar"/>
    <w:uiPriority w:val="99"/>
    <w:unhideWhenUsed/>
    <w:rsid w:val="00CB76D8"/>
    <w:rPr>
      <w:szCs w:val="20"/>
    </w:rPr>
  </w:style>
  <w:style w:type="character" w:customStyle="1" w:styleId="CommentTextChar">
    <w:name w:val="Comment Text Char"/>
    <w:basedOn w:val="DefaultParagraphFont"/>
    <w:link w:val="CommentText"/>
    <w:uiPriority w:val="99"/>
    <w:rsid w:val="00CB76D8"/>
    <w:rPr>
      <w:rFonts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B76D8"/>
    <w:rPr>
      <w:b/>
      <w:bCs/>
    </w:rPr>
  </w:style>
  <w:style w:type="character" w:customStyle="1" w:styleId="CommentSubjectChar">
    <w:name w:val="Comment Subject Char"/>
    <w:basedOn w:val="CommentTextChar"/>
    <w:link w:val="CommentSubject"/>
    <w:uiPriority w:val="99"/>
    <w:semiHidden/>
    <w:rsid w:val="00CB76D8"/>
    <w:rPr>
      <w:rFonts w:eastAsia="Times New Roman" w:cs="Times New Roman"/>
      <w:b/>
      <w:bCs/>
      <w:color w:val="000000"/>
      <w:sz w:val="20"/>
      <w:szCs w:val="20"/>
    </w:rPr>
  </w:style>
  <w:style w:type="character" w:customStyle="1" w:styleId="Heading6Char">
    <w:name w:val="Heading 6 Char"/>
    <w:basedOn w:val="DefaultParagraphFont"/>
    <w:link w:val="Heading6"/>
    <w:uiPriority w:val="9"/>
    <w:rsid w:val="003A3BE5"/>
    <w:rPr>
      <w:rFonts w:asciiTheme="majorHAnsi" w:eastAsiaTheme="majorEastAsia" w:hAnsiTheme="majorHAnsi" w:cstheme="majorBidi"/>
      <w:color w:val="124126" w:themeColor="accent1" w:themeShade="7F"/>
      <w:sz w:val="28"/>
      <w:szCs w:val="22"/>
    </w:rPr>
  </w:style>
  <w:style w:type="character" w:customStyle="1" w:styleId="Heading4Char">
    <w:name w:val="Heading 4 Char"/>
    <w:basedOn w:val="DefaultParagraphFont"/>
    <w:link w:val="Heading4"/>
    <w:uiPriority w:val="9"/>
    <w:rsid w:val="00F56826"/>
    <w:rPr>
      <w:rFonts w:eastAsiaTheme="majorEastAsia" w:cstheme="majorBidi"/>
      <w:b/>
      <w:iCs/>
      <w:color w:val="000000" w:themeColor="text1"/>
      <w:sz w:val="26"/>
      <w:szCs w:val="22"/>
    </w:rPr>
  </w:style>
  <w:style w:type="character" w:customStyle="1" w:styleId="Heading5Char">
    <w:name w:val="Heading 5 Char"/>
    <w:basedOn w:val="DefaultParagraphFont"/>
    <w:link w:val="Heading5"/>
    <w:uiPriority w:val="9"/>
    <w:rsid w:val="001463C7"/>
    <w:rPr>
      <w:rFonts w:eastAsiaTheme="majorEastAsia" w:cstheme="majorBidi"/>
      <w:b/>
      <w:color w:val="000000" w:themeColor="text1"/>
      <w:szCs w:val="22"/>
    </w:rPr>
  </w:style>
  <w:style w:type="character" w:styleId="FollowedHyperlink">
    <w:name w:val="FollowedHyperlink"/>
    <w:basedOn w:val="DefaultParagraphFont"/>
    <w:uiPriority w:val="99"/>
    <w:semiHidden/>
    <w:unhideWhenUsed/>
    <w:rsid w:val="006521A3"/>
    <w:rPr>
      <w:color w:val="954F72" w:themeColor="followedHyperlink"/>
      <w:u w:val="single"/>
    </w:rPr>
  </w:style>
  <w:style w:type="paragraph" w:styleId="BalloonText">
    <w:name w:val="Balloon Text"/>
    <w:basedOn w:val="Normal"/>
    <w:link w:val="BalloonTextChar"/>
    <w:uiPriority w:val="99"/>
    <w:semiHidden/>
    <w:unhideWhenUsed/>
    <w:rsid w:val="000A3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F09"/>
    <w:rPr>
      <w:rFonts w:ascii="Segoe UI" w:eastAsia="Times New Roman" w:hAnsi="Segoe UI" w:cs="Segoe UI"/>
      <w:sz w:val="18"/>
      <w:szCs w:val="18"/>
    </w:rPr>
  </w:style>
  <w:style w:type="character" w:customStyle="1" w:styleId="contentpasted0">
    <w:name w:val="contentpasted0"/>
    <w:basedOn w:val="DefaultParagraphFont"/>
    <w:rsid w:val="00D00FF1"/>
  </w:style>
  <w:style w:type="paragraph" w:styleId="NormalWeb">
    <w:name w:val="Normal (Web)"/>
    <w:basedOn w:val="Normal"/>
    <w:uiPriority w:val="99"/>
    <w:unhideWhenUsed/>
    <w:rsid w:val="00D91CB5"/>
    <w:pPr>
      <w:spacing w:before="100" w:beforeAutospacing="1" w:after="100" w:afterAutospacing="1"/>
      <w:contextualSpacing w:val="0"/>
    </w:pPr>
    <w:rPr>
      <w:rFonts w:ascii="Times New Roman" w:hAnsi="Times New Roman"/>
      <w:sz w:val="24"/>
      <w:szCs w:val="24"/>
    </w:rPr>
  </w:style>
  <w:style w:type="character" w:styleId="Emphasis">
    <w:name w:val="Emphasis"/>
    <w:basedOn w:val="DefaultParagraphFont"/>
    <w:uiPriority w:val="20"/>
    <w:qFormat/>
    <w:rsid w:val="00040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6186">
      <w:bodyDiv w:val="1"/>
      <w:marLeft w:val="0"/>
      <w:marRight w:val="0"/>
      <w:marTop w:val="0"/>
      <w:marBottom w:val="0"/>
      <w:divBdr>
        <w:top w:val="none" w:sz="0" w:space="0" w:color="auto"/>
        <w:left w:val="none" w:sz="0" w:space="0" w:color="auto"/>
        <w:bottom w:val="none" w:sz="0" w:space="0" w:color="auto"/>
        <w:right w:val="none" w:sz="0" w:space="0" w:color="auto"/>
      </w:divBdr>
      <w:divsChild>
        <w:div w:id="30693341">
          <w:marLeft w:val="0"/>
          <w:marRight w:val="0"/>
          <w:marTop w:val="0"/>
          <w:marBottom w:val="0"/>
          <w:divBdr>
            <w:top w:val="none" w:sz="0" w:space="0" w:color="auto"/>
            <w:left w:val="none" w:sz="0" w:space="0" w:color="auto"/>
            <w:bottom w:val="none" w:sz="0" w:space="0" w:color="auto"/>
            <w:right w:val="none" w:sz="0" w:space="0" w:color="auto"/>
          </w:divBdr>
          <w:divsChild>
            <w:div w:id="1741294102">
              <w:marLeft w:val="0"/>
              <w:marRight w:val="0"/>
              <w:marTop w:val="0"/>
              <w:marBottom w:val="0"/>
              <w:divBdr>
                <w:top w:val="none" w:sz="0" w:space="0" w:color="auto"/>
                <w:left w:val="none" w:sz="0" w:space="0" w:color="auto"/>
                <w:bottom w:val="none" w:sz="0" w:space="0" w:color="auto"/>
                <w:right w:val="none" w:sz="0" w:space="0" w:color="auto"/>
              </w:divBdr>
            </w:div>
            <w:div w:id="1990819498">
              <w:marLeft w:val="0"/>
              <w:marRight w:val="0"/>
              <w:marTop w:val="0"/>
              <w:marBottom w:val="0"/>
              <w:divBdr>
                <w:top w:val="none" w:sz="0" w:space="0" w:color="auto"/>
                <w:left w:val="none" w:sz="0" w:space="0" w:color="auto"/>
                <w:bottom w:val="none" w:sz="0" w:space="0" w:color="auto"/>
                <w:right w:val="none" w:sz="0" w:space="0" w:color="auto"/>
              </w:divBdr>
            </w:div>
          </w:divsChild>
        </w:div>
        <w:div w:id="160237832">
          <w:marLeft w:val="0"/>
          <w:marRight w:val="0"/>
          <w:marTop w:val="0"/>
          <w:marBottom w:val="0"/>
          <w:divBdr>
            <w:top w:val="none" w:sz="0" w:space="0" w:color="auto"/>
            <w:left w:val="none" w:sz="0" w:space="0" w:color="auto"/>
            <w:bottom w:val="none" w:sz="0" w:space="0" w:color="auto"/>
            <w:right w:val="none" w:sz="0" w:space="0" w:color="auto"/>
          </w:divBdr>
          <w:divsChild>
            <w:div w:id="153646986">
              <w:marLeft w:val="0"/>
              <w:marRight w:val="0"/>
              <w:marTop w:val="0"/>
              <w:marBottom w:val="0"/>
              <w:divBdr>
                <w:top w:val="none" w:sz="0" w:space="0" w:color="auto"/>
                <w:left w:val="none" w:sz="0" w:space="0" w:color="auto"/>
                <w:bottom w:val="none" w:sz="0" w:space="0" w:color="auto"/>
                <w:right w:val="none" w:sz="0" w:space="0" w:color="auto"/>
              </w:divBdr>
            </w:div>
            <w:div w:id="1274938041">
              <w:marLeft w:val="0"/>
              <w:marRight w:val="0"/>
              <w:marTop w:val="0"/>
              <w:marBottom w:val="0"/>
              <w:divBdr>
                <w:top w:val="none" w:sz="0" w:space="0" w:color="auto"/>
                <w:left w:val="none" w:sz="0" w:space="0" w:color="auto"/>
                <w:bottom w:val="none" w:sz="0" w:space="0" w:color="auto"/>
                <w:right w:val="none" w:sz="0" w:space="0" w:color="auto"/>
              </w:divBdr>
            </w:div>
            <w:div w:id="1700744316">
              <w:marLeft w:val="0"/>
              <w:marRight w:val="0"/>
              <w:marTop w:val="0"/>
              <w:marBottom w:val="0"/>
              <w:divBdr>
                <w:top w:val="none" w:sz="0" w:space="0" w:color="auto"/>
                <w:left w:val="none" w:sz="0" w:space="0" w:color="auto"/>
                <w:bottom w:val="none" w:sz="0" w:space="0" w:color="auto"/>
                <w:right w:val="none" w:sz="0" w:space="0" w:color="auto"/>
              </w:divBdr>
            </w:div>
          </w:divsChild>
        </w:div>
        <w:div w:id="352343348">
          <w:marLeft w:val="0"/>
          <w:marRight w:val="0"/>
          <w:marTop w:val="0"/>
          <w:marBottom w:val="0"/>
          <w:divBdr>
            <w:top w:val="none" w:sz="0" w:space="0" w:color="auto"/>
            <w:left w:val="none" w:sz="0" w:space="0" w:color="auto"/>
            <w:bottom w:val="none" w:sz="0" w:space="0" w:color="auto"/>
            <w:right w:val="none" w:sz="0" w:space="0" w:color="auto"/>
          </w:divBdr>
          <w:divsChild>
            <w:div w:id="574358921">
              <w:marLeft w:val="0"/>
              <w:marRight w:val="0"/>
              <w:marTop w:val="0"/>
              <w:marBottom w:val="0"/>
              <w:divBdr>
                <w:top w:val="none" w:sz="0" w:space="0" w:color="auto"/>
                <w:left w:val="none" w:sz="0" w:space="0" w:color="auto"/>
                <w:bottom w:val="none" w:sz="0" w:space="0" w:color="auto"/>
                <w:right w:val="none" w:sz="0" w:space="0" w:color="auto"/>
              </w:divBdr>
            </w:div>
            <w:div w:id="1362783784">
              <w:marLeft w:val="0"/>
              <w:marRight w:val="0"/>
              <w:marTop w:val="0"/>
              <w:marBottom w:val="0"/>
              <w:divBdr>
                <w:top w:val="none" w:sz="0" w:space="0" w:color="auto"/>
                <w:left w:val="none" w:sz="0" w:space="0" w:color="auto"/>
                <w:bottom w:val="none" w:sz="0" w:space="0" w:color="auto"/>
                <w:right w:val="none" w:sz="0" w:space="0" w:color="auto"/>
              </w:divBdr>
            </w:div>
          </w:divsChild>
        </w:div>
        <w:div w:id="689183256">
          <w:marLeft w:val="0"/>
          <w:marRight w:val="0"/>
          <w:marTop w:val="0"/>
          <w:marBottom w:val="0"/>
          <w:divBdr>
            <w:top w:val="none" w:sz="0" w:space="0" w:color="auto"/>
            <w:left w:val="none" w:sz="0" w:space="0" w:color="auto"/>
            <w:bottom w:val="none" w:sz="0" w:space="0" w:color="auto"/>
            <w:right w:val="none" w:sz="0" w:space="0" w:color="auto"/>
          </w:divBdr>
          <w:divsChild>
            <w:div w:id="780955327">
              <w:marLeft w:val="0"/>
              <w:marRight w:val="0"/>
              <w:marTop w:val="0"/>
              <w:marBottom w:val="0"/>
              <w:divBdr>
                <w:top w:val="none" w:sz="0" w:space="0" w:color="auto"/>
                <w:left w:val="none" w:sz="0" w:space="0" w:color="auto"/>
                <w:bottom w:val="none" w:sz="0" w:space="0" w:color="auto"/>
                <w:right w:val="none" w:sz="0" w:space="0" w:color="auto"/>
              </w:divBdr>
            </w:div>
            <w:div w:id="1016544568">
              <w:marLeft w:val="0"/>
              <w:marRight w:val="0"/>
              <w:marTop w:val="0"/>
              <w:marBottom w:val="0"/>
              <w:divBdr>
                <w:top w:val="none" w:sz="0" w:space="0" w:color="auto"/>
                <w:left w:val="none" w:sz="0" w:space="0" w:color="auto"/>
                <w:bottom w:val="none" w:sz="0" w:space="0" w:color="auto"/>
                <w:right w:val="none" w:sz="0" w:space="0" w:color="auto"/>
              </w:divBdr>
            </w:div>
          </w:divsChild>
        </w:div>
        <w:div w:id="723217854">
          <w:marLeft w:val="0"/>
          <w:marRight w:val="0"/>
          <w:marTop w:val="0"/>
          <w:marBottom w:val="0"/>
          <w:divBdr>
            <w:top w:val="none" w:sz="0" w:space="0" w:color="auto"/>
            <w:left w:val="none" w:sz="0" w:space="0" w:color="auto"/>
            <w:bottom w:val="none" w:sz="0" w:space="0" w:color="auto"/>
            <w:right w:val="none" w:sz="0" w:space="0" w:color="auto"/>
          </w:divBdr>
          <w:divsChild>
            <w:div w:id="1394082843">
              <w:marLeft w:val="0"/>
              <w:marRight w:val="0"/>
              <w:marTop w:val="0"/>
              <w:marBottom w:val="0"/>
              <w:divBdr>
                <w:top w:val="none" w:sz="0" w:space="0" w:color="auto"/>
                <w:left w:val="none" w:sz="0" w:space="0" w:color="auto"/>
                <w:bottom w:val="none" w:sz="0" w:space="0" w:color="auto"/>
                <w:right w:val="none" w:sz="0" w:space="0" w:color="auto"/>
              </w:divBdr>
            </w:div>
            <w:div w:id="1973098352">
              <w:marLeft w:val="0"/>
              <w:marRight w:val="0"/>
              <w:marTop w:val="0"/>
              <w:marBottom w:val="0"/>
              <w:divBdr>
                <w:top w:val="none" w:sz="0" w:space="0" w:color="auto"/>
                <w:left w:val="none" w:sz="0" w:space="0" w:color="auto"/>
                <w:bottom w:val="none" w:sz="0" w:space="0" w:color="auto"/>
                <w:right w:val="none" w:sz="0" w:space="0" w:color="auto"/>
              </w:divBdr>
            </w:div>
            <w:div w:id="1979914435">
              <w:marLeft w:val="0"/>
              <w:marRight w:val="0"/>
              <w:marTop w:val="0"/>
              <w:marBottom w:val="0"/>
              <w:divBdr>
                <w:top w:val="none" w:sz="0" w:space="0" w:color="auto"/>
                <w:left w:val="none" w:sz="0" w:space="0" w:color="auto"/>
                <w:bottom w:val="none" w:sz="0" w:space="0" w:color="auto"/>
                <w:right w:val="none" w:sz="0" w:space="0" w:color="auto"/>
              </w:divBdr>
            </w:div>
          </w:divsChild>
        </w:div>
        <w:div w:id="768041648">
          <w:marLeft w:val="0"/>
          <w:marRight w:val="0"/>
          <w:marTop w:val="0"/>
          <w:marBottom w:val="0"/>
          <w:divBdr>
            <w:top w:val="none" w:sz="0" w:space="0" w:color="auto"/>
            <w:left w:val="none" w:sz="0" w:space="0" w:color="auto"/>
            <w:bottom w:val="none" w:sz="0" w:space="0" w:color="auto"/>
            <w:right w:val="none" w:sz="0" w:space="0" w:color="auto"/>
          </w:divBdr>
          <w:divsChild>
            <w:div w:id="182525209">
              <w:marLeft w:val="0"/>
              <w:marRight w:val="0"/>
              <w:marTop w:val="0"/>
              <w:marBottom w:val="0"/>
              <w:divBdr>
                <w:top w:val="none" w:sz="0" w:space="0" w:color="auto"/>
                <w:left w:val="none" w:sz="0" w:space="0" w:color="auto"/>
                <w:bottom w:val="none" w:sz="0" w:space="0" w:color="auto"/>
                <w:right w:val="none" w:sz="0" w:space="0" w:color="auto"/>
              </w:divBdr>
            </w:div>
            <w:div w:id="844395563">
              <w:marLeft w:val="0"/>
              <w:marRight w:val="0"/>
              <w:marTop w:val="0"/>
              <w:marBottom w:val="0"/>
              <w:divBdr>
                <w:top w:val="none" w:sz="0" w:space="0" w:color="auto"/>
                <w:left w:val="none" w:sz="0" w:space="0" w:color="auto"/>
                <w:bottom w:val="none" w:sz="0" w:space="0" w:color="auto"/>
                <w:right w:val="none" w:sz="0" w:space="0" w:color="auto"/>
              </w:divBdr>
            </w:div>
            <w:div w:id="1187212247">
              <w:marLeft w:val="0"/>
              <w:marRight w:val="0"/>
              <w:marTop w:val="0"/>
              <w:marBottom w:val="0"/>
              <w:divBdr>
                <w:top w:val="none" w:sz="0" w:space="0" w:color="auto"/>
                <w:left w:val="none" w:sz="0" w:space="0" w:color="auto"/>
                <w:bottom w:val="none" w:sz="0" w:space="0" w:color="auto"/>
                <w:right w:val="none" w:sz="0" w:space="0" w:color="auto"/>
              </w:divBdr>
            </w:div>
            <w:div w:id="1259173697">
              <w:marLeft w:val="0"/>
              <w:marRight w:val="0"/>
              <w:marTop w:val="0"/>
              <w:marBottom w:val="0"/>
              <w:divBdr>
                <w:top w:val="none" w:sz="0" w:space="0" w:color="auto"/>
                <w:left w:val="none" w:sz="0" w:space="0" w:color="auto"/>
                <w:bottom w:val="none" w:sz="0" w:space="0" w:color="auto"/>
                <w:right w:val="none" w:sz="0" w:space="0" w:color="auto"/>
              </w:divBdr>
            </w:div>
          </w:divsChild>
        </w:div>
        <w:div w:id="874998748">
          <w:marLeft w:val="0"/>
          <w:marRight w:val="0"/>
          <w:marTop w:val="0"/>
          <w:marBottom w:val="0"/>
          <w:divBdr>
            <w:top w:val="none" w:sz="0" w:space="0" w:color="auto"/>
            <w:left w:val="none" w:sz="0" w:space="0" w:color="auto"/>
            <w:bottom w:val="none" w:sz="0" w:space="0" w:color="auto"/>
            <w:right w:val="none" w:sz="0" w:space="0" w:color="auto"/>
          </w:divBdr>
          <w:divsChild>
            <w:div w:id="254173804">
              <w:marLeft w:val="0"/>
              <w:marRight w:val="0"/>
              <w:marTop w:val="0"/>
              <w:marBottom w:val="0"/>
              <w:divBdr>
                <w:top w:val="none" w:sz="0" w:space="0" w:color="auto"/>
                <w:left w:val="none" w:sz="0" w:space="0" w:color="auto"/>
                <w:bottom w:val="none" w:sz="0" w:space="0" w:color="auto"/>
                <w:right w:val="none" w:sz="0" w:space="0" w:color="auto"/>
              </w:divBdr>
            </w:div>
            <w:div w:id="1752895177">
              <w:marLeft w:val="0"/>
              <w:marRight w:val="0"/>
              <w:marTop w:val="0"/>
              <w:marBottom w:val="0"/>
              <w:divBdr>
                <w:top w:val="none" w:sz="0" w:space="0" w:color="auto"/>
                <w:left w:val="none" w:sz="0" w:space="0" w:color="auto"/>
                <w:bottom w:val="none" w:sz="0" w:space="0" w:color="auto"/>
                <w:right w:val="none" w:sz="0" w:space="0" w:color="auto"/>
              </w:divBdr>
            </w:div>
          </w:divsChild>
        </w:div>
        <w:div w:id="887188126">
          <w:marLeft w:val="0"/>
          <w:marRight w:val="0"/>
          <w:marTop w:val="0"/>
          <w:marBottom w:val="0"/>
          <w:divBdr>
            <w:top w:val="none" w:sz="0" w:space="0" w:color="auto"/>
            <w:left w:val="none" w:sz="0" w:space="0" w:color="auto"/>
            <w:bottom w:val="none" w:sz="0" w:space="0" w:color="auto"/>
            <w:right w:val="none" w:sz="0" w:space="0" w:color="auto"/>
          </w:divBdr>
          <w:divsChild>
            <w:div w:id="1346907782">
              <w:marLeft w:val="0"/>
              <w:marRight w:val="0"/>
              <w:marTop w:val="0"/>
              <w:marBottom w:val="0"/>
              <w:divBdr>
                <w:top w:val="none" w:sz="0" w:space="0" w:color="auto"/>
                <w:left w:val="none" w:sz="0" w:space="0" w:color="auto"/>
                <w:bottom w:val="none" w:sz="0" w:space="0" w:color="auto"/>
                <w:right w:val="none" w:sz="0" w:space="0" w:color="auto"/>
              </w:divBdr>
            </w:div>
            <w:div w:id="1406534724">
              <w:marLeft w:val="0"/>
              <w:marRight w:val="0"/>
              <w:marTop w:val="0"/>
              <w:marBottom w:val="0"/>
              <w:divBdr>
                <w:top w:val="none" w:sz="0" w:space="0" w:color="auto"/>
                <w:left w:val="none" w:sz="0" w:space="0" w:color="auto"/>
                <w:bottom w:val="none" w:sz="0" w:space="0" w:color="auto"/>
                <w:right w:val="none" w:sz="0" w:space="0" w:color="auto"/>
              </w:divBdr>
            </w:div>
          </w:divsChild>
        </w:div>
        <w:div w:id="951084809">
          <w:marLeft w:val="0"/>
          <w:marRight w:val="0"/>
          <w:marTop w:val="0"/>
          <w:marBottom w:val="0"/>
          <w:divBdr>
            <w:top w:val="none" w:sz="0" w:space="0" w:color="auto"/>
            <w:left w:val="none" w:sz="0" w:space="0" w:color="auto"/>
            <w:bottom w:val="none" w:sz="0" w:space="0" w:color="auto"/>
            <w:right w:val="none" w:sz="0" w:space="0" w:color="auto"/>
          </w:divBdr>
          <w:divsChild>
            <w:div w:id="2071532383">
              <w:marLeft w:val="0"/>
              <w:marRight w:val="0"/>
              <w:marTop w:val="0"/>
              <w:marBottom w:val="0"/>
              <w:divBdr>
                <w:top w:val="none" w:sz="0" w:space="0" w:color="auto"/>
                <w:left w:val="none" w:sz="0" w:space="0" w:color="auto"/>
                <w:bottom w:val="none" w:sz="0" w:space="0" w:color="auto"/>
                <w:right w:val="none" w:sz="0" w:space="0" w:color="auto"/>
              </w:divBdr>
            </w:div>
          </w:divsChild>
        </w:div>
        <w:div w:id="1008218214">
          <w:marLeft w:val="0"/>
          <w:marRight w:val="0"/>
          <w:marTop w:val="0"/>
          <w:marBottom w:val="0"/>
          <w:divBdr>
            <w:top w:val="none" w:sz="0" w:space="0" w:color="auto"/>
            <w:left w:val="none" w:sz="0" w:space="0" w:color="auto"/>
            <w:bottom w:val="none" w:sz="0" w:space="0" w:color="auto"/>
            <w:right w:val="none" w:sz="0" w:space="0" w:color="auto"/>
          </w:divBdr>
          <w:divsChild>
            <w:div w:id="387580137">
              <w:marLeft w:val="0"/>
              <w:marRight w:val="0"/>
              <w:marTop w:val="0"/>
              <w:marBottom w:val="0"/>
              <w:divBdr>
                <w:top w:val="none" w:sz="0" w:space="0" w:color="auto"/>
                <w:left w:val="none" w:sz="0" w:space="0" w:color="auto"/>
                <w:bottom w:val="none" w:sz="0" w:space="0" w:color="auto"/>
                <w:right w:val="none" w:sz="0" w:space="0" w:color="auto"/>
              </w:divBdr>
            </w:div>
            <w:div w:id="1979527320">
              <w:marLeft w:val="0"/>
              <w:marRight w:val="0"/>
              <w:marTop w:val="0"/>
              <w:marBottom w:val="0"/>
              <w:divBdr>
                <w:top w:val="none" w:sz="0" w:space="0" w:color="auto"/>
                <w:left w:val="none" w:sz="0" w:space="0" w:color="auto"/>
                <w:bottom w:val="none" w:sz="0" w:space="0" w:color="auto"/>
                <w:right w:val="none" w:sz="0" w:space="0" w:color="auto"/>
              </w:divBdr>
            </w:div>
          </w:divsChild>
        </w:div>
        <w:div w:id="1020354942">
          <w:marLeft w:val="0"/>
          <w:marRight w:val="0"/>
          <w:marTop w:val="0"/>
          <w:marBottom w:val="0"/>
          <w:divBdr>
            <w:top w:val="none" w:sz="0" w:space="0" w:color="auto"/>
            <w:left w:val="none" w:sz="0" w:space="0" w:color="auto"/>
            <w:bottom w:val="none" w:sz="0" w:space="0" w:color="auto"/>
            <w:right w:val="none" w:sz="0" w:space="0" w:color="auto"/>
          </w:divBdr>
          <w:divsChild>
            <w:div w:id="301547776">
              <w:marLeft w:val="0"/>
              <w:marRight w:val="0"/>
              <w:marTop w:val="0"/>
              <w:marBottom w:val="0"/>
              <w:divBdr>
                <w:top w:val="none" w:sz="0" w:space="0" w:color="auto"/>
                <w:left w:val="none" w:sz="0" w:space="0" w:color="auto"/>
                <w:bottom w:val="none" w:sz="0" w:space="0" w:color="auto"/>
                <w:right w:val="none" w:sz="0" w:space="0" w:color="auto"/>
              </w:divBdr>
            </w:div>
            <w:div w:id="947006476">
              <w:marLeft w:val="0"/>
              <w:marRight w:val="0"/>
              <w:marTop w:val="0"/>
              <w:marBottom w:val="0"/>
              <w:divBdr>
                <w:top w:val="none" w:sz="0" w:space="0" w:color="auto"/>
                <w:left w:val="none" w:sz="0" w:space="0" w:color="auto"/>
                <w:bottom w:val="none" w:sz="0" w:space="0" w:color="auto"/>
                <w:right w:val="none" w:sz="0" w:space="0" w:color="auto"/>
              </w:divBdr>
            </w:div>
            <w:div w:id="1868180805">
              <w:marLeft w:val="0"/>
              <w:marRight w:val="0"/>
              <w:marTop w:val="0"/>
              <w:marBottom w:val="0"/>
              <w:divBdr>
                <w:top w:val="none" w:sz="0" w:space="0" w:color="auto"/>
                <w:left w:val="none" w:sz="0" w:space="0" w:color="auto"/>
                <w:bottom w:val="none" w:sz="0" w:space="0" w:color="auto"/>
                <w:right w:val="none" w:sz="0" w:space="0" w:color="auto"/>
              </w:divBdr>
            </w:div>
          </w:divsChild>
        </w:div>
        <w:div w:id="1176307876">
          <w:marLeft w:val="0"/>
          <w:marRight w:val="0"/>
          <w:marTop w:val="0"/>
          <w:marBottom w:val="0"/>
          <w:divBdr>
            <w:top w:val="none" w:sz="0" w:space="0" w:color="auto"/>
            <w:left w:val="none" w:sz="0" w:space="0" w:color="auto"/>
            <w:bottom w:val="none" w:sz="0" w:space="0" w:color="auto"/>
            <w:right w:val="none" w:sz="0" w:space="0" w:color="auto"/>
          </w:divBdr>
          <w:divsChild>
            <w:div w:id="345669629">
              <w:marLeft w:val="0"/>
              <w:marRight w:val="0"/>
              <w:marTop w:val="0"/>
              <w:marBottom w:val="0"/>
              <w:divBdr>
                <w:top w:val="none" w:sz="0" w:space="0" w:color="auto"/>
                <w:left w:val="none" w:sz="0" w:space="0" w:color="auto"/>
                <w:bottom w:val="none" w:sz="0" w:space="0" w:color="auto"/>
                <w:right w:val="none" w:sz="0" w:space="0" w:color="auto"/>
              </w:divBdr>
            </w:div>
            <w:div w:id="1229269527">
              <w:marLeft w:val="0"/>
              <w:marRight w:val="0"/>
              <w:marTop w:val="0"/>
              <w:marBottom w:val="0"/>
              <w:divBdr>
                <w:top w:val="none" w:sz="0" w:space="0" w:color="auto"/>
                <w:left w:val="none" w:sz="0" w:space="0" w:color="auto"/>
                <w:bottom w:val="none" w:sz="0" w:space="0" w:color="auto"/>
                <w:right w:val="none" w:sz="0" w:space="0" w:color="auto"/>
              </w:divBdr>
            </w:div>
          </w:divsChild>
        </w:div>
        <w:div w:id="1283726885">
          <w:marLeft w:val="0"/>
          <w:marRight w:val="0"/>
          <w:marTop w:val="0"/>
          <w:marBottom w:val="0"/>
          <w:divBdr>
            <w:top w:val="none" w:sz="0" w:space="0" w:color="auto"/>
            <w:left w:val="none" w:sz="0" w:space="0" w:color="auto"/>
            <w:bottom w:val="none" w:sz="0" w:space="0" w:color="auto"/>
            <w:right w:val="none" w:sz="0" w:space="0" w:color="auto"/>
          </w:divBdr>
          <w:divsChild>
            <w:div w:id="1379860799">
              <w:marLeft w:val="0"/>
              <w:marRight w:val="0"/>
              <w:marTop w:val="0"/>
              <w:marBottom w:val="0"/>
              <w:divBdr>
                <w:top w:val="none" w:sz="0" w:space="0" w:color="auto"/>
                <w:left w:val="none" w:sz="0" w:space="0" w:color="auto"/>
                <w:bottom w:val="none" w:sz="0" w:space="0" w:color="auto"/>
                <w:right w:val="none" w:sz="0" w:space="0" w:color="auto"/>
              </w:divBdr>
            </w:div>
            <w:div w:id="1462384656">
              <w:marLeft w:val="0"/>
              <w:marRight w:val="0"/>
              <w:marTop w:val="0"/>
              <w:marBottom w:val="0"/>
              <w:divBdr>
                <w:top w:val="none" w:sz="0" w:space="0" w:color="auto"/>
                <w:left w:val="none" w:sz="0" w:space="0" w:color="auto"/>
                <w:bottom w:val="none" w:sz="0" w:space="0" w:color="auto"/>
                <w:right w:val="none" w:sz="0" w:space="0" w:color="auto"/>
              </w:divBdr>
            </w:div>
          </w:divsChild>
        </w:div>
        <w:div w:id="1370835637">
          <w:marLeft w:val="0"/>
          <w:marRight w:val="0"/>
          <w:marTop w:val="0"/>
          <w:marBottom w:val="0"/>
          <w:divBdr>
            <w:top w:val="none" w:sz="0" w:space="0" w:color="auto"/>
            <w:left w:val="none" w:sz="0" w:space="0" w:color="auto"/>
            <w:bottom w:val="none" w:sz="0" w:space="0" w:color="auto"/>
            <w:right w:val="none" w:sz="0" w:space="0" w:color="auto"/>
          </w:divBdr>
          <w:divsChild>
            <w:div w:id="470902105">
              <w:marLeft w:val="0"/>
              <w:marRight w:val="0"/>
              <w:marTop w:val="0"/>
              <w:marBottom w:val="0"/>
              <w:divBdr>
                <w:top w:val="none" w:sz="0" w:space="0" w:color="auto"/>
                <w:left w:val="none" w:sz="0" w:space="0" w:color="auto"/>
                <w:bottom w:val="none" w:sz="0" w:space="0" w:color="auto"/>
                <w:right w:val="none" w:sz="0" w:space="0" w:color="auto"/>
              </w:divBdr>
            </w:div>
            <w:div w:id="524753217">
              <w:marLeft w:val="0"/>
              <w:marRight w:val="0"/>
              <w:marTop w:val="0"/>
              <w:marBottom w:val="0"/>
              <w:divBdr>
                <w:top w:val="none" w:sz="0" w:space="0" w:color="auto"/>
                <w:left w:val="none" w:sz="0" w:space="0" w:color="auto"/>
                <w:bottom w:val="none" w:sz="0" w:space="0" w:color="auto"/>
                <w:right w:val="none" w:sz="0" w:space="0" w:color="auto"/>
              </w:divBdr>
            </w:div>
            <w:div w:id="1904751025">
              <w:marLeft w:val="0"/>
              <w:marRight w:val="0"/>
              <w:marTop w:val="0"/>
              <w:marBottom w:val="0"/>
              <w:divBdr>
                <w:top w:val="none" w:sz="0" w:space="0" w:color="auto"/>
                <w:left w:val="none" w:sz="0" w:space="0" w:color="auto"/>
                <w:bottom w:val="none" w:sz="0" w:space="0" w:color="auto"/>
                <w:right w:val="none" w:sz="0" w:space="0" w:color="auto"/>
              </w:divBdr>
            </w:div>
            <w:div w:id="1975064967">
              <w:marLeft w:val="0"/>
              <w:marRight w:val="0"/>
              <w:marTop w:val="0"/>
              <w:marBottom w:val="0"/>
              <w:divBdr>
                <w:top w:val="none" w:sz="0" w:space="0" w:color="auto"/>
                <w:left w:val="none" w:sz="0" w:space="0" w:color="auto"/>
                <w:bottom w:val="none" w:sz="0" w:space="0" w:color="auto"/>
                <w:right w:val="none" w:sz="0" w:space="0" w:color="auto"/>
              </w:divBdr>
            </w:div>
          </w:divsChild>
        </w:div>
        <w:div w:id="1427652693">
          <w:marLeft w:val="0"/>
          <w:marRight w:val="0"/>
          <w:marTop w:val="0"/>
          <w:marBottom w:val="0"/>
          <w:divBdr>
            <w:top w:val="none" w:sz="0" w:space="0" w:color="auto"/>
            <w:left w:val="none" w:sz="0" w:space="0" w:color="auto"/>
            <w:bottom w:val="none" w:sz="0" w:space="0" w:color="auto"/>
            <w:right w:val="none" w:sz="0" w:space="0" w:color="auto"/>
          </w:divBdr>
          <w:divsChild>
            <w:div w:id="705909975">
              <w:marLeft w:val="0"/>
              <w:marRight w:val="0"/>
              <w:marTop w:val="0"/>
              <w:marBottom w:val="0"/>
              <w:divBdr>
                <w:top w:val="none" w:sz="0" w:space="0" w:color="auto"/>
                <w:left w:val="none" w:sz="0" w:space="0" w:color="auto"/>
                <w:bottom w:val="none" w:sz="0" w:space="0" w:color="auto"/>
                <w:right w:val="none" w:sz="0" w:space="0" w:color="auto"/>
              </w:divBdr>
            </w:div>
            <w:div w:id="1040014475">
              <w:marLeft w:val="0"/>
              <w:marRight w:val="0"/>
              <w:marTop w:val="0"/>
              <w:marBottom w:val="0"/>
              <w:divBdr>
                <w:top w:val="none" w:sz="0" w:space="0" w:color="auto"/>
                <w:left w:val="none" w:sz="0" w:space="0" w:color="auto"/>
                <w:bottom w:val="none" w:sz="0" w:space="0" w:color="auto"/>
                <w:right w:val="none" w:sz="0" w:space="0" w:color="auto"/>
              </w:divBdr>
            </w:div>
            <w:div w:id="1456093589">
              <w:marLeft w:val="0"/>
              <w:marRight w:val="0"/>
              <w:marTop w:val="0"/>
              <w:marBottom w:val="0"/>
              <w:divBdr>
                <w:top w:val="none" w:sz="0" w:space="0" w:color="auto"/>
                <w:left w:val="none" w:sz="0" w:space="0" w:color="auto"/>
                <w:bottom w:val="none" w:sz="0" w:space="0" w:color="auto"/>
                <w:right w:val="none" w:sz="0" w:space="0" w:color="auto"/>
              </w:divBdr>
            </w:div>
          </w:divsChild>
        </w:div>
        <w:div w:id="1503397015">
          <w:marLeft w:val="0"/>
          <w:marRight w:val="0"/>
          <w:marTop w:val="0"/>
          <w:marBottom w:val="0"/>
          <w:divBdr>
            <w:top w:val="none" w:sz="0" w:space="0" w:color="auto"/>
            <w:left w:val="none" w:sz="0" w:space="0" w:color="auto"/>
            <w:bottom w:val="none" w:sz="0" w:space="0" w:color="auto"/>
            <w:right w:val="none" w:sz="0" w:space="0" w:color="auto"/>
          </w:divBdr>
          <w:divsChild>
            <w:div w:id="1990358240">
              <w:marLeft w:val="0"/>
              <w:marRight w:val="0"/>
              <w:marTop w:val="0"/>
              <w:marBottom w:val="0"/>
              <w:divBdr>
                <w:top w:val="none" w:sz="0" w:space="0" w:color="auto"/>
                <w:left w:val="none" w:sz="0" w:space="0" w:color="auto"/>
                <w:bottom w:val="none" w:sz="0" w:space="0" w:color="auto"/>
                <w:right w:val="none" w:sz="0" w:space="0" w:color="auto"/>
              </w:divBdr>
            </w:div>
          </w:divsChild>
        </w:div>
        <w:div w:id="1550610921">
          <w:marLeft w:val="0"/>
          <w:marRight w:val="0"/>
          <w:marTop w:val="0"/>
          <w:marBottom w:val="0"/>
          <w:divBdr>
            <w:top w:val="none" w:sz="0" w:space="0" w:color="auto"/>
            <w:left w:val="none" w:sz="0" w:space="0" w:color="auto"/>
            <w:bottom w:val="none" w:sz="0" w:space="0" w:color="auto"/>
            <w:right w:val="none" w:sz="0" w:space="0" w:color="auto"/>
          </w:divBdr>
          <w:divsChild>
            <w:div w:id="1505046150">
              <w:marLeft w:val="0"/>
              <w:marRight w:val="0"/>
              <w:marTop w:val="0"/>
              <w:marBottom w:val="0"/>
              <w:divBdr>
                <w:top w:val="none" w:sz="0" w:space="0" w:color="auto"/>
                <w:left w:val="none" w:sz="0" w:space="0" w:color="auto"/>
                <w:bottom w:val="none" w:sz="0" w:space="0" w:color="auto"/>
                <w:right w:val="none" w:sz="0" w:space="0" w:color="auto"/>
              </w:divBdr>
            </w:div>
            <w:div w:id="1609770406">
              <w:marLeft w:val="0"/>
              <w:marRight w:val="0"/>
              <w:marTop w:val="0"/>
              <w:marBottom w:val="0"/>
              <w:divBdr>
                <w:top w:val="none" w:sz="0" w:space="0" w:color="auto"/>
                <w:left w:val="none" w:sz="0" w:space="0" w:color="auto"/>
                <w:bottom w:val="none" w:sz="0" w:space="0" w:color="auto"/>
                <w:right w:val="none" w:sz="0" w:space="0" w:color="auto"/>
              </w:divBdr>
            </w:div>
          </w:divsChild>
        </w:div>
        <w:div w:id="1796094534">
          <w:marLeft w:val="0"/>
          <w:marRight w:val="0"/>
          <w:marTop w:val="0"/>
          <w:marBottom w:val="0"/>
          <w:divBdr>
            <w:top w:val="none" w:sz="0" w:space="0" w:color="auto"/>
            <w:left w:val="none" w:sz="0" w:space="0" w:color="auto"/>
            <w:bottom w:val="none" w:sz="0" w:space="0" w:color="auto"/>
            <w:right w:val="none" w:sz="0" w:space="0" w:color="auto"/>
          </w:divBdr>
          <w:divsChild>
            <w:div w:id="389428904">
              <w:marLeft w:val="0"/>
              <w:marRight w:val="0"/>
              <w:marTop w:val="0"/>
              <w:marBottom w:val="0"/>
              <w:divBdr>
                <w:top w:val="none" w:sz="0" w:space="0" w:color="auto"/>
                <w:left w:val="none" w:sz="0" w:space="0" w:color="auto"/>
                <w:bottom w:val="none" w:sz="0" w:space="0" w:color="auto"/>
                <w:right w:val="none" w:sz="0" w:space="0" w:color="auto"/>
              </w:divBdr>
            </w:div>
            <w:div w:id="589658109">
              <w:marLeft w:val="0"/>
              <w:marRight w:val="0"/>
              <w:marTop w:val="0"/>
              <w:marBottom w:val="0"/>
              <w:divBdr>
                <w:top w:val="none" w:sz="0" w:space="0" w:color="auto"/>
                <w:left w:val="none" w:sz="0" w:space="0" w:color="auto"/>
                <w:bottom w:val="none" w:sz="0" w:space="0" w:color="auto"/>
                <w:right w:val="none" w:sz="0" w:space="0" w:color="auto"/>
              </w:divBdr>
            </w:div>
            <w:div w:id="1049189783">
              <w:marLeft w:val="0"/>
              <w:marRight w:val="0"/>
              <w:marTop w:val="0"/>
              <w:marBottom w:val="0"/>
              <w:divBdr>
                <w:top w:val="none" w:sz="0" w:space="0" w:color="auto"/>
                <w:left w:val="none" w:sz="0" w:space="0" w:color="auto"/>
                <w:bottom w:val="none" w:sz="0" w:space="0" w:color="auto"/>
                <w:right w:val="none" w:sz="0" w:space="0" w:color="auto"/>
              </w:divBdr>
            </w:div>
          </w:divsChild>
        </w:div>
        <w:div w:id="1813250297">
          <w:marLeft w:val="0"/>
          <w:marRight w:val="0"/>
          <w:marTop w:val="0"/>
          <w:marBottom w:val="0"/>
          <w:divBdr>
            <w:top w:val="none" w:sz="0" w:space="0" w:color="auto"/>
            <w:left w:val="none" w:sz="0" w:space="0" w:color="auto"/>
            <w:bottom w:val="none" w:sz="0" w:space="0" w:color="auto"/>
            <w:right w:val="none" w:sz="0" w:space="0" w:color="auto"/>
          </w:divBdr>
          <w:divsChild>
            <w:div w:id="661784656">
              <w:marLeft w:val="0"/>
              <w:marRight w:val="0"/>
              <w:marTop w:val="0"/>
              <w:marBottom w:val="0"/>
              <w:divBdr>
                <w:top w:val="none" w:sz="0" w:space="0" w:color="auto"/>
                <w:left w:val="none" w:sz="0" w:space="0" w:color="auto"/>
                <w:bottom w:val="none" w:sz="0" w:space="0" w:color="auto"/>
                <w:right w:val="none" w:sz="0" w:space="0" w:color="auto"/>
              </w:divBdr>
            </w:div>
            <w:div w:id="738403717">
              <w:marLeft w:val="0"/>
              <w:marRight w:val="0"/>
              <w:marTop w:val="0"/>
              <w:marBottom w:val="0"/>
              <w:divBdr>
                <w:top w:val="none" w:sz="0" w:space="0" w:color="auto"/>
                <w:left w:val="none" w:sz="0" w:space="0" w:color="auto"/>
                <w:bottom w:val="none" w:sz="0" w:space="0" w:color="auto"/>
                <w:right w:val="none" w:sz="0" w:space="0" w:color="auto"/>
              </w:divBdr>
            </w:div>
            <w:div w:id="1046028355">
              <w:marLeft w:val="0"/>
              <w:marRight w:val="0"/>
              <w:marTop w:val="0"/>
              <w:marBottom w:val="0"/>
              <w:divBdr>
                <w:top w:val="none" w:sz="0" w:space="0" w:color="auto"/>
                <w:left w:val="none" w:sz="0" w:space="0" w:color="auto"/>
                <w:bottom w:val="none" w:sz="0" w:space="0" w:color="auto"/>
                <w:right w:val="none" w:sz="0" w:space="0" w:color="auto"/>
              </w:divBdr>
            </w:div>
            <w:div w:id="1600915881">
              <w:marLeft w:val="0"/>
              <w:marRight w:val="0"/>
              <w:marTop w:val="0"/>
              <w:marBottom w:val="0"/>
              <w:divBdr>
                <w:top w:val="none" w:sz="0" w:space="0" w:color="auto"/>
                <w:left w:val="none" w:sz="0" w:space="0" w:color="auto"/>
                <w:bottom w:val="none" w:sz="0" w:space="0" w:color="auto"/>
                <w:right w:val="none" w:sz="0" w:space="0" w:color="auto"/>
              </w:divBdr>
            </w:div>
          </w:divsChild>
        </w:div>
        <w:div w:id="2057463172">
          <w:marLeft w:val="0"/>
          <w:marRight w:val="0"/>
          <w:marTop w:val="0"/>
          <w:marBottom w:val="0"/>
          <w:divBdr>
            <w:top w:val="none" w:sz="0" w:space="0" w:color="auto"/>
            <w:left w:val="none" w:sz="0" w:space="0" w:color="auto"/>
            <w:bottom w:val="none" w:sz="0" w:space="0" w:color="auto"/>
            <w:right w:val="none" w:sz="0" w:space="0" w:color="auto"/>
          </w:divBdr>
          <w:divsChild>
            <w:div w:id="1300302220">
              <w:marLeft w:val="0"/>
              <w:marRight w:val="0"/>
              <w:marTop w:val="0"/>
              <w:marBottom w:val="0"/>
              <w:divBdr>
                <w:top w:val="none" w:sz="0" w:space="0" w:color="auto"/>
                <w:left w:val="none" w:sz="0" w:space="0" w:color="auto"/>
                <w:bottom w:val="none" w:sz="0" w:space="0" w:color="auto"/>
                <w:right w:val="none" w:sz="0" w:space="0" w:color="auto"/>
              </w:divBdr>
            </w:div>
            <w:div w:id="1442722422">
              <w:marLeft w:val="0"/>
              <w:marRight w:val="0"/>
              <w:marTop w:val="0"/>
              <w:marBottom w:val="0"/>
              <w:divBdr>
                <w:top w:val="none" w:sz="0" w:space="0" w:color="auto"/>
                <w:left w:val="none" w:sz="0" w:space="0" w:color="auto"/>
                <w:bottom w:val="none" w:sz="0" w:space="0" w:color="auto"/>
                <w:right w:val="none" w:sz="0" w:space="0" w:color="auto"/>
              </w:divBdr>
            </w:div>
            <w:div w:id="1963077804">
              <w:marLeft w:val="0"/>
              <w:marRight w:val="0"/>
              <w:marTop w:val="0"/>
              <w:marBottom w:val="0"/>
              <w:divBdr>
                <w:top w:val="none" w:sz="0" w:space="0" w:color="auto"/>
                <w:left w:val="none" w:sz="0" w:space="0" w:color="auto"/>
                <w:bottom w:val="none" w:sz="0" w:space="0" w:color="auto"/>
                <w:right w:val="none" w:sz="0" w:space="0" w:color="auto"/>
              </w:divBdr>
            </w:div>
          </w:divsChild>
        </w:div>
        <w:div w:id="2087066831">
          <w:marLeft w:val="0"/>
          <w:marRight w:val="0"/>
          <w:marTop w:val="0"/>
          <w:marBottom w:val="0"/>
          <w:divBdr>
            <w:top w:val="none" w:sz="0" w:space="0" w:color="auto"/>
            <w:left w:val="none" w:sz="0" w:space="0" w:color="auto"/>
            <w:bottom w:val="none" w:sz="0" w:space="0" w:color="auto"/>
            <w:right w:val="none" w:sz="0" w:space="0" w:color="auto"/>
          </w:divBdr>
          <w:divsChild>
            <w:div w:id="387581095">
              <w:marLeft w:val="0"/>
              <w:marRight w:val="0"/>
              <w:marTop w:val="0"/>
              <w:marBottom w:val="0"/>
              <w:divBdr>
                <w:top w:val="none" w:sz="0" w:space="0" w:color="auto"/>
                <w:left w:val="none" w:sz="0" w:space="0" w:color="auto"/>
                <w:bottom w:val="none" w:sz="0" w:space="0" w:color="auto"/>
                <w:right w:val="none" w:sz="0" w:space="0" w:color="auto"/>
              </w:divBdr>
            </w:div>
            <w:div w:id="8662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2176">
      <w:bodyDiv w:val="1"/>
      <w:marLeft w:val="0"/>
      <w:marRight w:val="0"/>
      <w:marTop w:val="0"/>
      <w:marBottom w:val="0"/>
      <w:divBdr>
        <w:top w:val="none" w:sz="0" w:space="0" w:color="auto"/>
        <w:left w:val="none" w:sz="0" w:space="0" w:color="auto"/>
        <w:bottom w:val="none" w:sz="0" w:space="0" w:color="auto"/>
        <w:right w:val="none" w:sz="0" w:space="0" w:color="auto"/>
      </w:divBdr>
      <w:divsChild>
        <w:div w:id="166865662">
          <w:marLeft w:val="0"/>
          <w:marRight w:val="0"/>
          <w:marTop w:val="0"/>
          <w:marBottom w:val="0"/>
          <w:divBdr>
            <w:top w:val="none" w:sz="0" w:space="0" w:color="auto"/>
            <w:left w:val="none" w:sz="0" w:space="0" w:color="auto"/>
            <w:bottom w:val="none" w:sz="0" w:space="0" w:color="auto"/>
            <w:right w:val="none" w:sz="0" w:space="0" w:color="auto"/>
          </w:divBdr>
          <w:divsChild>
            <w:div w:id="913048383">
              <w:marLeft w:val="0"/>
              <w:marRight w:val="0"/>
              <w:marTop w:val="0"/>
              <w:marBottom w:val="0"/>
              <w:divBdr>
                <w:top w:val="none" w:sz="0" w:space="0" w:color="auto"/>
                <w:left w:val="none" w:sz="0" w:space="0" w:color="auto"/>
                <w:bottom w:val="none" w:sz="0" w:space="0" w:color="auto"/>
                <w:right w:val="none" w:sz="0" w:space="0" w:color="auto"/>
              </w:divBdr>
            </w:div>
            <w:div w:id="1094283207">
              <w:marLeft w:val="0"/>
              <w:marRight w:val="0"/>
              <w:marTop w:val="0"/>
              <w:marBottom w:val="0"/>
              <w:divBdr>
                <w:top w:val="none" w:sz="0" w:space="0" w:color="auto"/>
                <w:left w:val="none" w:sz="0" w:space="0" w:color="auto"/>
                <w:bottom w:val="none" w:sz="0" w:space="0" w:color="auto"/>
                <w:right w:val="none" w:sz="0" w:space="0" w:color="auto"/>
              </w:divBdr>
            </w:div>
            <w:div w:id="1244221435">
              <w:marLeft w:val="0"/>
              <w:marRight w:val="0"/>
              <w:marTop w:val="0"/>
              <w:marBottom w:val="0"/>
              <w:divBdr>
                <w:top w:val="none" w:sz="0" w:space="0" w:color="auto"/>
                <w:left w:val="none" w:sz="0" w:space="0" w:color="auto"/>
                <w:bottom w:val="none" w:sz="0" w:space="0" w:color="auto"/>
                <w:right w:val="none" w:sz="0" w:space="0" w:color="auto"/>
              </w:divBdr>
            </w:div>
            <w:div w:id="1500119634">
              <w:marLeft w:val="0"/>
              <w:marRight w:val="0"/>
              <w:marTop w:val="0"/>
              <w:marBottom w:val="0"/>
              <w:divBdr>
                <w:top w:val="none" w:sz="0" w:space="0" w:color="auto"/>
                <w:left w:val="none" w:sz="0" w:space="0" w:color="auto"/>
                <w:bottom w:val="none" w:sz="0" w:space="0" w:color="auto"/>
                <w:right w:val="none" w:sz="0" w:space="0" w:color="auto"/>
              </w:divBdr>
            </w:div>
            <w:div w:id="2107573937">
              <w:marLeft w:val="0"/>
              <w:marRight w:val="0"/>
              <w:marTop w:val="0"/>
              <w:marBottom w:val="0"/>
              <w:divBdr>
                <w:top w:val="none" w:sz="0" w:space="0" w:color="auto"/>
                <w:left w:val="none" w:sz="0" w:space="0" w:color="auto"/>
                <w:bottom w:val="none" w:sz="0" w:space="0" w:color="auto"/>
                <w:right w:val="none" w:sz="0" w:space="0" w:color="auto"/>
              </w:divBdr>
            </w:div>
          </w:divsChild>
        </w:div>
        <w:div w:id="200243404">
          <w:marLeft w:val="0"/>
          <w:marRight w:val="0"/>
          <w:marTop w:val="0"/>
          <w:marBottom w:val="0"/>
          <w:divBdr>
            <w:top w:val="none" w:sz="0" w:space="0" w:color="auto"/>
            <w:left w:val="none" w:sz="0" w:space="0" w:color="auto"/>
            <w:bottom w:val="none" w:sz="0" w:space="0" w:color="auto"/>
            <w:right w:val="none" w:sz="0" w:space="0" w:color="auto"/>
          </w:divBdr>
          <w:divsChild>
            <w:div w:id="142743651">
              <w:marLeft w:val="0"/>
              <w:marRight w:val="0"/>
              <w:marTop w:val="0"/>
              <w:marBottom w:val="0"/>
              <w:divBdr>
                <w:top w:val="none" w:sz="0" w:space="0" w:color="auto"/>
                <w:left w:val="none" w:sz="0" w:space="0" w:color="auto"/>
                <w:bottom w:val="none" w:sz="0" w:space="0" w:color="auto"/>
                <w:right w:val="none" w:sz="0" w:space="0" w:color="auto"/>
              </w:divBdr>
            </w:div>
            <w:div w:id="324355353">
              <w:marLeft w:val="0"/>
              <w:marRight w:val="0"/>
              <w:marTop w:val="0"/>
              <w:marBottom w:val="0"/>
              <w:divBdr>
                <w:top w:val="none" w:sz="0" w:space="0" w:color="auto"/>
                <w:left w:val="none" w:sz="0" w:space="0" w:color="auto"/>
                <w:bottom w:val="none" w:sz="0" w:space="0" w:color="auto"/>
                <w:right w:val="none" w:sz="0" w:space="0" w:color="auto"/>
              </w:divBdr>
            </w:div>
            <w:div w:id="1120803837">
              <w:marLeft w:val="0"/>
              <w:marRight w:val="0"/>
              <w:marTop w:val="0"/>
              <w:marBottom w:val="0"/>
              <w:divBdr>
                <w:top w:val="none" w:sz="0" w:space="0" w:color="auto"/>
                <w:left w:val="none" w:sz="0" w:space="0" w:color="auto"/>
                <w:bottom w:val="none" w:sz="0" w:space="0" w:color="auto"/>
                <w:right w:val="none" w:sz="0" w:space="0" w:color="auto"/>
              </w:divBdr>
            </w:div>
            <w:div w:id="1264921093">
              <w:marLeft w:val="0"/>
              <w:marRight w:val="0"/>
              <w:marTop w:val="0"/>
              <w:marBottom w:val="0"/>
              <w:divBdr>
                <w:top w:val="none" w:sz="0" w:space="0" w:color="auto"/>
                <w:left w:val="none" w:sz="0" w:space="0" w:color="auto"/>
                <w:bottom w:val="none" w:sz="0" w:space="0" w:color="auto"/>
                <w:right w:val="none" w:sz="0" w:space="0" w:color="auto"/>
              </w:divBdr>
            </w:div>
            <w:div w:id="1530559485">
              <w:marLeft w:val="0"/>
              <w:marRight w:val="0"/>
              <w:marTop w:val="0"/>
              <w:marBottom w:val="0"/>
              <w:divBdr>
                <w:top w:val="none" w:sz="0" w:space="0" w:color="auto"/>
                <w:left w:val="none" w:sz="0" w:space="0" w:color="auto"/>
                <w:bottom w:val="none" w:sz="0" w:space="0" w:color="auto"/>
                <w:right w:val="none" w:sz="0" w:space="0" w:color="auto"/>
              </w:divBdr>
            </w:div>
          </w:divsChild>
        </w:div>
        <w:div w:id="284774125">
          <w:marLeft w:val="0"/>
          <w:marRight w:val="0"/>
          <w:marTop w:val="0"/>
          <w:marBottom w:val="0"/>
          <w:divBdr>
            <w:top w:val="none" w:sz="0" w:space="0" w:color="auto"/>
            <w:left w:val="none" w:sz="0" w:space="0" w:color="auto"/>
            <w:bottom w:val="none" w:sz="0" w:space="0" w:color="auto"/>
            <w:right w:val="none" w:sz="0" w:space="0" w:color="auto"/>
          </w:divBdr>
          <w:divsChild>
            <w:div w:id="519975347">
              <w:marLeft w:val="0"/>
              <w:marRight w:val="0"/>
              <w:marTop w:val="0"/>
              <w:marBottom w:val="0"/>
              <w:divBdr>
                <w:top w:val="none" w:sz="0" w:space="0" w:color="auto"/>
                <w:left w:val="none" w:sz="0" w:space="0" w:color="auto"/>
                <w:bottom w:val="none" w:sz="0" w:space="0" w:color="auto"/>
                <w:right w:val="none" w:sz="0" w:space="0" w:color="auto"/>
              </w:divBdr>
            </w:div>
            <w:div w:id="711197767">
              <w:marLeft w:val="0"/>
              <w:marRight w:val="0"/>
              <w:marTop w:val="0"/>
              <w:marBottom w:val="0"/>
              <w:divBdr>
                <w:top w:val="none" w:sz="0" w:space="0" w:color="auto"/>
                <w:left w:val="none" w:sz="0" w:space="0" w:color="auto"/>
                <w:bottom w:val="none" w:sz="0" w:space="0" w:color="auto"/>
                <w:right w:val="none" w:sz="0" w:space="0" w:color="auto"/>
              </w:divBdr>
            </w:div>
            <w:div w:id="816461310">
              <w:marLeft w:val="0"/>
              <w:marRight w:val="0"/>
              <w:marTop w:val="0"/>
              <w:marBottom w:val="0"/>
              <w:divBdr>
                <w:top w:val="none" w:sz="0" w:space="0" w:color="auto"/>
                <w:left w:val="none" w:sz="0" w:space="0" w:color="auto"/>
                <w:bottom w:val="none" w:sz="0" w:space="0" w:color="auto"/>
                <w:right w:val="none" w:sz="0" w:space="0" w:color="auto"/>
              </w:divBdr>
            </w:div>
            <w:div w:id="1309432789">
              <w:marLeft w:val="0"/>
              <w:marRight w:val="0"/>
              <w:marTop w:val="0"/>
              <w:marBottom w:val="0"/>
              <w:divBdr>
                <w:top w:val="none" w:sz="0" w:space="0" w:color="auto"/>
                <w:left w:val="none" w:sz="0" w:space="0" w:color="auto"/>
                <w:bottom w:val="none" w:sz="0" w:space="0" w:color="auto"/>
                <w:right w:val="none" w:sz="0" w:space="0" w:color="auto"/>
              </w:divBdr>
            </w:div>
            <w:div w:id="1674870007">
              <w:marLeft w:val="0"/>
              <w:marRight w:val="0"/>
              <w:marTop w:val="0"/>
              <w:marBottom w:val="0"/>
              <w:divBdr>
                <w:top w:val="none" w:sz="0" w:space="0" w:color="auto"/>
                <w:left w:val="none" w:sz="0" w:space="0" w:color="auto"/>
                <w:bottom w:val="none" w:sz="0" w:space="0" w:color="auto"/>
                <w:right w:val="none" w:sz="0" w:space="0" w:color="auto"/>
              </w:divBdr>
            </w:div>
          </w:divsChild>
        </w:div>
        <w:div w:id="810908175">
          <w:marLeft w:val="0"/>
          <w:marRight w:val="0"/>
          <w:marTop w:val="0"/>
          <w:marBottom w:val="0"/>
          <w:divBdr>
            <w:top w:val="none" w:sz="0" w:space="0" w:color="auto"/>
            <w:left w:val="none" w:sz="0" w:space="0" w:color="auto"/>
            <w:bottom w:val="none" w:sz="0" w:space="0" w:color="auto"/>
            <w:right w:val="none" w:sz="0" w:space="0" w:color="auto"/>
          </w:divBdr>
          <w:divsChild>
            <w:div w:id="468280952">
              <w:marLeft w:val="0"/>
              <w:marRight w:val="0"/>
              <w:marTop w:val="0"/>
              <w:marBottom w:val="0"/>
              <w:divBdr>
                <w:top w:val="none" w:sz="0" w:space="0" w:color="auto"/>
                <w:left w:val="none" w:sz="0" w:space="0" w:color="auto"/>
                <w:bottom w:val="none" w:sz="0" w:space="0" w:color="auto"/>
                <w:right w:val="none" w:sz="0" w:space="0" w:color="auto"/>
              </w:divBdr>
            </w:div>
            <w:div w:id="1062142021">
              <w:marLeft w:val="0"/>
              <w:marRight w:val="0"/>
              <w:marTop w:val="0"/>
              <w:marBottom w:val="0"/>
              <w:divBdr>
                <w:top w:val="none" w:sz="0" w:space="0" w:color="auto"/>
                <w:left w:val="none" w:sz="0" w:space="0" w:color="auto"/>
                <w:bottom w:val="none" w:sz="0" w:space="0" w:color="auto"/>
                <w:right w:val="none" w:sz="0" w:space="0" w:color="auto"/>
              </w:divBdr>
            </w:div>
            <w:div w:id="1074820918">
              <w:marLeft w:val="0"/>
              <w:marRight w:val="0"/>
              <w:marTop w:val="0"/>
              <w:marBottom w:val="0"/>
              <w:divBdr>
                <w:top w:val="none" w:sz="0" w:space="0" w:color="auto"/>
                <w:left w:val="none" w:sz="0" w:space="0" w:color="auto"/>
                <w:bottom w:val="none" w:sz="0" w:space="0" w:color="auto"/>
                <w:right w:val="none" w:sz="0" w:space="0" w:color="auto"/>
              </w:divBdr>
            </w:div>
            <w:div w:id="1675841875">
              <w:marLeft w:val="0"/>
              <w:marRight w:val="0"/>
              <w:marTop w:val="0"/>
              <w:marBottom w:val="0"/>
              <w:divBdr>
                <w:top w:val="none" w:sz="0" w:space="0" w:color="auto"/>
                <w:left w:val="none" w:sz="0" w:space="0" w:color="auto"/>
                <w:bottom w:val="none" w:sz="0" w:space="0" w:color="auto"/>
                <w:right w:val="none" w:sz="0" w:space="0" w:color="auto"/>
              </w:divBdr>
            </w:div>
            <w:div w:id="1999994219">
              <w:marLeft w:val="0"/>
              <w:marRight w:val="0"/>
              <w:marTop w:val="0"/>
              <w:marBottom w:val="0"/>
              <w:divBdr>
                <w:top w:val="none" w:sz="0" w:space="0" w:color="auto"/>
                <w:left w:val="none" w:sz="0" w:space="0" w:color="auto"/>
                <w:bottom w:val="none" w:sz="0" w:space="0" w:color="auto"/>
                <w:right w:val="none" w:sz="0" w:space="0" w:color="auto"/>
              </w:divBdr>
            </w:div>
          </w:divsChild>
        </w:div>
        <w:div w:id="1040780979">
          <w:marLeft w:val="0"/>
          <w:marRight w:val="0"/>
          <w:marTop w:val="0"/>
          <w:marBottom w:val="0"/>
          <w:divBdr>
            <w:top w:val="none" w:sz="0" w:space="0" w:color="auto"/>
            <w:left w:val="none" w:sz="0" w:space="0" w:color="auto"/>
            <w:bottom w:val="none" w:sz="0" w:space="0" w:color="auto"/>
            <w:right w:val="none" w:sz="0" w:space="0" w:color="auto"/>
          </w:divBdr>
          <w:divsChild>
            <w:div w:id="45418975">
              <w:marLeft w:val="0"/>
              <w:marRight w:val="0"/>
              <w:marTop w:val="0"/>
              <w:marBottom w:val="0"/>
              <w:divBdr>
                <w:top w:val="none" w:sz="0" w:space="0" w:color="auto"/>
                <w:left w:val="none" w:sz="0" w:space="0" w:color="auto"/>
                <w:bottom w:val="none" w:sz="0" w:space="0" w:color="auto"/>
                <w:right w:val="none" w:sz="0" w:space="0" w:color="auto"/>
              </w:divBdr>
            </w:div>
            <w:div w:id="1464469111">
              <w:marLeft w:val="0"/>
              <w:marRight w:val="0"/>
              <w:marTop w:val="0"/>
              <w:marBottom w:val="0"/>
              <w:divBdr>
                <w:top w:val="none" w:sz="0" w:space="0" w:color="auto"/>
                <w:left w:val="none" w:sz="0" w:space="0" w:color="auto"/>
                <w:bottom w:val="none" w:sz="0" w:space="0" w:color="auto"/>
                <w:right w:val="none" w:sz="0" w:space="0" w:color="auto"/>
              </w:divBdr>
            </w:div>
            <w:div w:id="1659529156">
              <w:marLeft w:val="0"/>
              <w:marRight w:val="0"/>
              <w:marTop w:val="0"/>
              <w:marBottom w:val="0"/>
              <w:divBdr>
                <w:top w:val="none" w:sz="0" w:space="0" w:color="auto"/>
                <w:left w:val="none" w:sz="0" w:space="0" w:color="auto"/>
                <w:bottom w:val="none" w:sz="0" w:space="0" w:color="auto"/>
                <w:right w:val="none" w:sz="0" w:space="0" w:color="auto"/>
              </w:divBdr>
            </w:div>
            <w:div w:id="1927807819">
              <w:marLeft w:val="0"/>
              <w:marRight w:val="0"/>
              <w:marTop w:val="0"/>
              <w:marBottom w:val="0"/>
              <w:divBdr>
                <w:top w:val="none" w:sz="0" w:space="0" w:color="auto"/>
                <w:left w:val="none" w:sz="0" w:space="0" w:color="auto"/>
                <w:bottom w:val="none" w:sz="0" w:space="0" w:color="auto"/>
                <w:right w:val="none" w:sz="0" w:space="0" w:color="auto"/>
              </w:divBdr>
            </w:div>
            <w:div w:id="2086680361">
              <w:marLeft w:val="0"/>
              <w:marRight w:val="0"/>
              <w:marTop w:val="0"/>
              <w:marBottom w:val="0"/>
              <w:divBdr>
                <w:top w:val="none" w:sz="0" w:space="0" w:color="auto"/>
                <w:left w:val="none" w:sz="0" w:space="0" w:color="auto"/>
                <w:bottom w:val="none" w:sz="0" w:space="0" w:color="auto"/>
                <w:right w:val="none" w:sz="0" w:space="0" w:color="auto"/>
              </w:divBdr>
            </w:div>
          </w:divsChild>
        </w:div>
        <w:div w:id="1119105627">
          <w:marLeft w:val="0"/>
          <w:marRight w:val="0"/>
          <w:marTop w:val="0"/>
          <w:marBottom w:val="0"/>
          <w:divBdr>
            <w:top w:val="none" w:sz="0" w:space="0" w:color="auto"/>
            <w:left w:val="none" w:sz="0" w:space="0" w:color="auto"/>
            <w:bottom w:val="none" w:sz="0" w:space="0" w:color="auto"/>
            <w:right w:val="none" w:sz="0" w:space="0" w:color="auto"/>
          </w:divBdr>
          <w:divsChild>
            <w:div w:id="58942836">
              <w:marLeft w:val="0"/>
              <w:marRight w:val="0"/>
              <w:marTop w:val="0"/>
              <w:marBottom w:val="0"/>
              <w:divBdr>
                <w:top w:val="none" w:sz="0" w:space="0" w:color="auto"/>
                <w:left w:val="none" w:sz="0" w:space="0" w:color="auto"/>
                <w:bottom w:val="none" w:sz="0" w:space="0" w:color="auto"/>
                <w:right w:val="none" w:sz="0" w:space="0" w:color="auto"/>
              </w:divBdr>
            </w:div>
            <w:div w:id="1000427452">
              <w:marLeft w:val="0"/>
              <w:marRight w:val="0"/>
              <w:marTop w:val="0"/>
              <w:marBottom w:val="0"/>
              <w:divBdr>
                <w:top w:val="none" w:sz="0" w:space="0" w:color="auto"/>
                <w:left w:val="none" w:sz="0" w:space="0" w:color="auto"/>
                <w:bottom w:val="none" w:sz="0" w:space="0" w:color="auto"/>
                <w:right w:val="none" w:sz="0" w:space="0" w:color="auto"/>
              </w:divBdr>
            </w:div>
            <w:div w:id="1516925091">
              <w:marLeft w:val="0"/>
              <w:marRight w:val="0"/>
              <w:marTop w:val="0"/>
              <w:marBottom w:val="0"/>
              <w:divBdr>
                <w:top w:val="none" w:sz="0" w:space="0" w:color="auto"/>
                <w:left w:val="none" w:sz="0" w:space="0" w:color="auto"/>
                <w:bottom w:val="none" w:sz="0" w:space="0" w:color="auto"/>
                <w:right w:val="none" w:sz="0" w:space="0" w:color="auto"/>
              </w:divBdr>
            </w:div>
            <w:div w:id="1753160964">
              <w:marLeft w:val="0"/>
              <w:marRight w:val="0"/>
              <w:marTop w:val="0"/>
              <w:marBottom w:val="0"/>
              <w:divBdr>
                <w:top w:val="none" w:sz="0" w:space="0" w:color="auto"/>
                <w:left w:val="none" w:sz="0" w:space="0" w:color="auto"/>
                <w:bottom w:val="none" w:sz="0" w:space="0" w:color="auto"/>
                <w:right w:val="none" w:sz="0" w:space="0" w:color="auto"/>
              </w:divBdr>
            </w:div>
            <w:div w:id="1766877748">
              <w:marLeft w:val="0"/>
              <w:marRight w:val="0"/>
              <w:marTop w:val="0"/>
              <w:marBottom w:val="0"/>
              <w:divBdr>
                <w:top w:val="none" w:sz="0" w:space="0" w:color="auto"/>
                <w:left w:val="none" w:sz="0" w:space="0" w:color="auto"/>
                <w:bottom w:val="none" w:sz="0" w:space="0" w:color="auto"/>
                <w:right w:val="none" w:sz="0" w:space="0" w:color="auto"/>
              </w:divBdr>
            </w:div>
          </w:divsChild>
        </w:div>
        <w:div w:id="1601138797">
          <w:marLeft w:val="0"/>
          <w:marRight w:val="0"/>
          <w:marTop w:val="0"/>
          <w:marBottom w:val="0"/>
          <w:divBdr>
            <w:top w:val="none" w:sz="0" w:space="0" w:color="auto"/>
            <w:left w:val="none" w:sz="0" w:space="0" w:color="auto"/>
            <w:bottom w:val="none" w:sz="0" w:space="0" w:color="auto"/>
            <w:right w:val="none" w:sz="0" w:space="0" w:color="auto"/>
          </w:divBdr>
        </w:div>
        <w:div w:id="1711035012">
          <w:marLeft w:val="0"/>
          <w:marRight w:val="0"/>
          <w:marTop w:val="0"/>
          <w:marBottom w:val="0"/>
          <w:divBdr>
            <w:top w:val="none" w:sz="0" w:space="0" w:color="auto"/>
            <w:left w:val="none" w:sz="0" w:space="0" w:color="auto"/>
            <w:bottom w:val="none" w:sz="0" w:space="0" w:color="auto"/>
            <w:right w:val="none" w:sz="0" w:space="0" w:color="auto"/>
          </w:divBdr>
          <w:divsChild>
            <w:div w:id="808592703">
              <w:marLeft w:val="0"/>
              <w:marRight w:val="0"/>
              <w:marTop w:val="0"/>
              <w:marBottom w:val="0"/>
              <w:divBdr>
                <w:top w:val="none" w:sz="0" w:space="0" w:color="auto"/>
                <w:left w:val="none" w:sz="0" w:space="0" w:color="auto"/>
                <w:bottom w:val="none" w:sz="0" w:space="0" w:color="auto"/>
                <w:right w:val="none" w:sz="0" w:space="0" w:color="auto"/>
              </w:divBdr>
            </w:div>
            <w:div w:id="1176186339">
              <w:marLeft w:val="0"/>
              <w:marRight w:val="0"/>
              <w:marTop w:val="0"/>
              <w:marBottom w:val="0"/>
              <w:divBdr>
                <w:top w:val="none" w:sz="0" w:space="0" w:color="auto"/>
                <w:left w:val="none" w:sz="0" w:space="0" w:color="auto"/>
                <w:bottom w:val="none" w:sz="0" w:space="0" w:color="auto"/>
                <w:right w:val="none" w:sz="0" w:space="0" w:color="auto"/>
              </w:divBdr>
            </w:div>
            <w:div w:id="1835368433">
              <w:marLeft w:val="0"/>
              <w:marRight w:val="0"/>
              <w:marTop w:val="0"/>
              <w:marBottom w:val="0"/>
              <w:divBdr>
                <w:top w:val="none" w:sz="0" w:space="0" w:color="auto"/>
                <w:left w:val="none" w:sz="0" w:space="0" w:color="auto"/>
                <w:bottom w:val="none" w:sz="0" w:space="0" w:color="auto"/>
                <w:right w:val="none" w:sz="0" w:space="0" w:color="auto"/>
              </w:divBdr>
            </w:div>
            <w:div w:id="20691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706">
      <w:bodyDiv w:val="1"/>
      <w:marLeft w:val="0"/>
      <w:marRight w:val="0"/>
      <w:marTop w:val="0"/>
      <w:marBottom w:val="0"/>
      <w:divBdr>
        <w:top w:val="none" w:sz="0" w:space="0" w:color="auto"/>
        <w:left w:val="none" w:sz="0" w:space="0" w:color="auto"/>
        <w:bottom w:val="none" w:sz="0" w:space="0" w:color="auto"/>
        <w:right w:val="none" w:sz="0" w:space="0" w:color="auto"/>
      </w:divBdr>
    </w:div>
    <w:div w:id="1198616740">
      <w:bodyDiv w:val="1"/>
      <w:marLeft w:val="0"/>
      <w:marRight w:val="0"/>
      <w:marTop w:val="0"/>
      <w:marBottom w:val="0"/>
      <w:divBdr>
        <w:top w:val="none" w:sz="0" w:space="0" w:color="auto"/>
        <w:left w:val="none" w:sz="0" w:space="0" w:color="auto"/>
        <w:bottom w:val="none" w:sz="0" w:space="0" w:color="auto"/>
        <w:right w:val="none" w:sz="0" w:space="0" w:color="auto"/>
      </w:divBdr>
    </w:div>
    <w:div w:id="1266887792">
      <w:bodyDiv w:val="1"/>
      <w:marLeft w:val="0"/>
      <w:marRight w:val="0"/>
      <w:marTop w:val="0"/>
      <w:marBottom w:val="0"/>
      <w:divBdr>
        <w:top w:val="none" w:sz="0" w:space="0" w:color="auto"/>
        <w:left w:val="none" w:sz="0" w:space="0" w:color="auto"/>
        <w:bottom w:val="none" w:sz="0" w:space="0" w:color="auto"/>
        <w:right w:val="none" w:sz="0" w:space="0" w:color="auto"/>
      </w:divBdr>
    </w:div>
    <w:div w:id="1736581985">
      <w:bodyDiv w:val="1"/>
      <w:marLeft w:val="0"/>
      <w:marRight w:val="0"/>
      <w:marTop w:val="0"/>
      <w:marBottom w:val="0"/>
      <w:divBdr>
        <w:top w:val="none" w:sz="0" w:space="0" w:color="auto"/>
        <w:left w:val="none" w:sz="0" w:space="0" w:color="auto"/>
        <w:bottom w:val="none" w:sz="0" w:space="0" w:color="auto"/>
        <w:right w:val="none" w:sz="0" w:space="0" w:color="auto"/>
      </w:divBdr>
    </w:div>
    <w:div w:id="20666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Pacific Rim School District">
      <a:dk1>
        <a:sysClr val="windowText" lastClr="000000"/>
      </a:dk1>
      <a:lt1>
        <a:sysClr val="window" lastClr="FFFFFF"/>
      </a:lt1>
      <a:dk2>
        <a:srgbClr val="44546A"/>
      </a:dk2>
      <a:lt2>
        <a:srgbClr val="E7E6E6"/>
      </a:lt2>
      <a:accent1>
        <a:srgbClr val="25844E"/>
      </a:accent1>
      <a:accent2>
        <a:srgbClr val="1A6339"/>
      </a:accent2>
      <a:accent3>
        <a:srgbClr val="38B970"/>
      </a:accent3>
      <a:accent4>
        <a:srgbClr val="4E69B2"/>
      </a:accent4>
      <a:accent5>
        <a:srgbClr val="384D85"/>
      </a:accent5>
      <a:accent6>
        <a:srgbClr val="FDCA46"/>
      </a:accent6>
      <a:hlink>
        <a:srgbClr val="0563C1"/>
      </a:hlink>
      <a:folHlink>
        <a:srgbClr val="954F72"/>
      </a:folHlink>
    </a:clrScheme>
    <a:fontScheme name="Pacific Rim School District">
      <a:majorFont>
        <a:latin typeface="BarlowCondense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amsChannelId xmlns="f09231ea-eb09-4109-a549-c7810937dfce" xsi:nil="true"/>
    <Owner xmlns="f09231ea-eb09-4109-a549-c7810937dfce">
      <UserInfo>
        <DisplayName/>
        <AccountId xsi:nil="true"/>
        <AccountType/>
      </UserInfo>
    </Owner>
    <CultureName xmlns="f09231ea-eb09-4109-a549-c7810937dfce" xsi:nil="true"/>
    <Students xmlns="f09231ea-eb09-4109-a549-c7810937dfce">
      <UserInfo>
        <DisplayName/>
        <AccountId xsi:nil="true"/>
        <AccountType/>
      </UserInfo>
    </Students>
    <Distribution_Groups xmlns="f09231ea-eb09-4109-a549-c7810937dfce" xsi:nil="true"/>
    <IsNotebookLocked xmlns="f09231ea-eb09-4109-a549-c7810937dfce" xsi:nil="true"/>
    <NotebookType xmlns="f09231ea-eb09-4109-a549-c7810937dfce" xsi:nil="true"/>
    <Has_Teacher_Only_SectionGroup xmlns="f09231ea-eb09-4109-a549-c7810937dfce" xsi:nil="true"/>
    <Invited_Teachers xmlns="f09231ea-eb09-4109-a549-c7810937dfce" xsi:nil="true"/>
    <DefaultSectionNames xmlns="f09231ea-eb09-4109-a549-c7810937dfce" xsi:nil="true"/>
    <Is_Collaboration_Space_Locked xmlns="f09231ea-eb09-4109-a549-c7810937dfce" xsi:nil="true"/>
    <AppVersion xmlns="f09231ea-eb09-4109-a549-c7810937dfce" xsi:nil="true"/>
    <Invited_Students xmlns="f09231ea-eb09-4109-a549-c7810937dfce" xsi:nil="true"/>
    <LMS_Mappings xmlns="f09231ea-eb09-4109-a549-c7810937dfce" xsi:nil="true"/>
    <Self_Registration_Enabled xmlns="f09231ea-eb09-4109-a549-c7810937dfce" xsi:nil="true"/>
    <Math_Settings xmlns="f09231ea-eb09-4109-a549-c7810937dfce" xsi:nil="true"/>
    <FolderType xmlns="f09231ea-eb09-4109-a549-c7810937dfce" xsi:nil="true"/>
    <Teachers xmlns="f09231ea-eb09-4109-a549-c7810937dfce">
      <UserInfo>
        <DisplayName/>
        <AccountId xsi:nil="true"/>
        <AccountType/>
      </UserInfo>
    </Teachers>
    <Student_Groups xmlns="f09231ea-eb09-4109-a549-c7810937dfce">
      <UserInfo>
        <DisplayName/>
        <AccountId xsi:nil="true"/>
        <AccountType/>
      </UserInfo>
    </Student_Groups>
    <Self_Registration_Enabled0 xmlns="f09231ea-eb09-4109-a549-c7810937dfce" xsi:nil="true"/>
    <Templates xmlns="f09231ea-eb09-4109-a549-c7810937df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36551F80F1274584880F0B80072581" ma:contentTypeVersion="36" ma:contentTypeDescription="Create a new document." ma:contentTypeScope="" ma:versionID="2dfcf0823756f176d113eaec813e1e05">
  <xsd:schema xmlns:xsd="http://www.w3.org/2001/XMLSchema" xmlns:xs="http://www.w3.org/2001/XMLSchema" xmlns:p="http://schemas.microsoft.com/office/2006/metadata/properties" xmlns:ns3="c906905e-65aa-4990-ab85-b6081c91c868" xmlns:ns4="f09231ea-eb09-4109-a549-c7810937dfce" targetNamespace="http://schemas.microsoft.com/office/2006/metadata/properties" ma:root="true" ma:fieldsID="967315ff42a6fd8610716f1df690f1ff" ns3:_="" ns4:_="">
    <xsd:import namespace="c906905e-65aa-4990-ab85-b6081c91c868"/>
    <xsd:import namespace="f09231ea-eb09-4109-a549-c7810937dfce"/>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Self_Registration_Enabled0" minOccurs="0"/>
                <xsd:element ref="ns4:MediaServiceMetadata" minOccurs="0"/>
                <xsd:element ref="ns4:MediaServiceFastMetadata" minOccurs="0"/>
                <xsd:element ref="ns4:TeamsChannelId" minOccurs="0"/>
                <xsd:element ref="ns4:Templates" minOccurs="0"/>
                <xsd:element ref="ns4:IsNotebookLocked" minOccurs="0"/>
                <xsd:element ref="ns4:MediaServiceEventHashCode" minOccurs="0"/>
                <xsd:element ref="ns4:MediaServiceGenerationTime" minOccurs="0"/>
                <xsd:element ref="ns4:MediaServiceAutoTags" minOccurs="0"/>
                <xsd:element ref="ns4:MediaServiceOCR" minOccurs="0"/>
                <xsd:element ref="ns4:Math_Settings" minOccurs="0"/>
                <xsd:element ref="ns4:Distribution_Groups" minOccurs="0"/>
                <xsd:element ref="ns4:LMS_Mappings"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6905e-65aa-4990-ab85-b6081c91c8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5" nillable="true" ma:displayName="Last Shared By User" ma:description="" ma:internalName="LastSharedByUser" ma:readOnly="true">
      <xsd:simpleType>
        <xsd:restriction base="dms:Note">
          <xsd:maxLength value="255"/>
        </xsd:restriction>
      </xsd:simpleType>
    </xsd:element>
    <xsd:element name="LastSharedByTime" ma:index="2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9231ea-eb09-4109-a549-c7810937dfce"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Self_Registration_Enabled0" ma:index="27" nillable="true" ma:displayName="Self Registration Enabled" ma:internalName="Self_Registration_Enabled0">
      <xsd:simpleType>
        <xsd:restriction base="dms:Boolea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TeamsChannelId" ma:index="30" nillable="true" ma:displayName="Teams Channel Id" ma:internalName="TeamsChannelId">
      <xsd:simpleType>
        <xsd:restriction base="dms:Text"/>
      </xsd:simpleType>
    </xsd:element>
    <xsd:element name="Templates" ma:index="31" nillable="true" ma:displayName="Templates" ma:internalName="Templates">
      <xsd:simpleType>
        <xsd:restriction base="dms:Note">
          <xsd:maxLength value="255"/>
        </xsd:restriction>
      </xsd:simpleType>
    </xsd:element>
    <xsd:element name="IsNotebookLocked" ma:index="32" nillable="true" ma:displayName="Is Notebook Locked" ma:internalName="IsNotebook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B99C1-6ADC-46E8-B8C8-0C70DC93F5A0}">
  <ds:schemaRefs>
    <ds:schemaRef ds:uri="http://schemas.openxmlformats.org/officeDocument/2006/bibliography"/>
  </ds:schemaRefs>
</ds:datastoreItem>
</file>

<file path=customXml/itemProps2.xml><?xml version="1.0" encoding="utf-8"?>
<ds:datastoreItem xmlns:ds="http://schemas.openxmlformats.org/officeDocument/2006/customXml" ds:itemID="{5952AE6C-B3E3-4D89-92CB-B085ABA5391F}">
  <ds:schemaRefs>
    <ds:schemaRef ds:uri="http://schemas.microsoft.com/office/2006/metadata/properties"/>
    <ds:schemaRef ds:uri="http://schemas.microsoft.com/office/infopath/2007/PartnerControls"/>
    <ds:schemaRef ds:uri="f09231ea-eb09-4109-a549-c7810937dfce"/>
  </ds:schemaRefs>
</ds:datastoreItem>
</file>

<file path=customXml/itemProps3.xml><?xml version="1.0" encoding="utf-8"?>
<ds:datastoreItem xmlns:ds="http://schemas.openxmlformats.org/officeDocument/2006/customXml" ds:itemID="{170A6F47-5732-4D17-9927-C7851AA64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6905e-65aa-4990-ab85-b6081c91c868"/>
    <ds:schemaRef ds:uri="f09231ea-eb09-4109-a549-c7810937d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F15E7-3D83-412A-B304-B663B48D7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Words>
  <Characters>100</Characters>
  <Application>Microsoft Office Word</Application>
  <DocSecurity>0</DocSecurity>
  <Lines>34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Messenger</dc:creator>
  <cp:keywords/>
  <dc:description/>
  <cp:lastModifiedBy>Darren Homan</cp:lastModifiedBy>
  <cp:revision>3</cp:revision>
  <cp:lastPrinted>2024-09-11T15:44:00Z</cp:lastPrinted>
  <dcterms:created xsi:type="dcterms:W3CDTF">2025-10-01T18:35:00Z</dcterms:created>
  <dcterms:modified xsi:type="dcterms:W3CDTF">2025-10-01T18:35:00Z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0x0101003D36551F80F1274584880F0B80072581</vt:lpwstr>
  </property>
</Properties>
</file>